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8F0BF" w14:textId="5F0C85DC" w:rsidR="000009D8" w:rsidRPr="00D82A95" w:rsidRDefault="1B7C6D35">
      <w:pPr>
        <w:pStyle w:val="Body"/>
        <w:widowControl/>
        <w:jc w:val="center"/>
        <w:rPr>
          <w:rFonts w:ascii="Calibri" w:eastAsia="Calibri" w:hAnsi="Calibri" w:cs="Calibri"/>
        </w:rPr>
      </w:pPr>
      <w:r w:rsidRPr="00D82A95">
        <w:rPr>
          <w:rFonts w:ascii="Calibri" w:hAnsi="Calibri"/>
          <w:b/>
          <w:bCs/>
          <w:lang w:val="fr-FR"/>
        </w:rPr>
        <w:t>ANNEXE AA-2 </w:t>
      </w:r>
      <w:r w:rsidRPr="0020106C">
        <w:rPr>
          <w:rFonts w:ascii="Calibri" w:hAnsi="Calibri"/>
          <w:b/>
          <w:bCs/>
          <w:lang w:val="fr-FR"/>
        </w:rPr>
        <w:t xml:space="preserve">: </w:t>
      </w:r>
      <w:r w:rsidRPr="00D82A95">
        <w:rPr>
          <w:rFonts w:ascii="Calibri" w:hAnsi="Calibri"/>
          <w:lang w:val="fr-FR"/>
        </w:rPr>
        <w:br/>
      </w:r>
      <w:r w:rsidRPr="00D82A95">
        <w:rPr>
          <w:rFonts w:ascii="Calibri" w:hAnsi="Calibri"/>
          <w:b/>
          <w:bCs/>
          <w:lang w:val="fr-FR"/>
        </w:rPr>
        <w:t>Évaluation des demandeurs d</w:t>
      </w:r>
      <w:r w:rsidR="004225B4">
        <w:rPr>
          <w:rFonts w:ascii="Calibri" w:hAnsi="Calibri"/>
          <w:b/>
          <w:bCs/>
          <w:lang w:val="fr-FR"/>
        </w:rPr>
        <w:t>’</w:t>
      </w:r>
      <w:r w:rsidRPr="00D82A95">
        <w:rPr>
          <w:rFonts w:ascii="Calibri" w:hAnsi="Calibri"/>
          <w:b/>
          <w:bCs/>
          <w:lang w:val="fr-FR"/>
        </w:rPr>
        <w:t>un logement financé et subventionné par la ville de New York qui sont des repris de justice</w:t>
      </w:r>
    </w:p>
    <w:p w14:paraId="17C8C8EC" w14:textId="2701421E" w:rsidR="000009D8" w:rsidRPr="00D82A95" w:rsidRDefault="00402355">
      <w:pPr>
        <w:pStyle w:val="Body"/>
        <w:widowControl/>
        <w:jc w:val="center"/>
        <w:rPr>
          <w:rFonts w:ascii="Calibri" w:eastAsia="Calibri" w:hAnsi="Calibri" w:cs="Calibri"/>
        </w:rPr>
      </w:pPr>
      <w:r w:rsidRPr="00D82A95">
        <w:rPr>
          <w:rFonts w:ascii="Calibri" w:hAnsi="Calibri"/>
        </w:rPr>
        <w:t>[COMPANY LETTERHEAD]</w:t>
      </w:r>
    </w:p>
    <w:p w14:paraId="0CD0D10A" w14:textId="77777777" w:rsidR="000009D8" w:rsidRPr="00D82A95" w:rsidRDefault="00402355">
      <w:pPr>
        <w:pStyle w:val="Body"/>
        <w:widowControl/>
        <w:jc w:val="center"/>
        <w:rPr>
          <w:rFonts w:ascii="Calibri" w:eastAsia="Calibri" w:hAnsi="Calibri" w:cs="Calibri"/>
        </w:rPr>
      </w:pPr>
      <w:r w:rsidRPr="00D82A95">
        <w:rPr>
          <w:rFonts w:ascii="Calibri" w:hAnsi="Calibri"/>
        </w:rPr>
        <w:t>[PHONE NUMBER]</w:t>
      </w:r>
    </w:p>
    <w:p w14:paraId="41F0352A" w14:textId="77777777" w:rsidR="000009D8" w:rsidRPr="00D82A95" w:rsidRDefault="00402355">
      <w:pPr>
        <w:pStyle w:val="Body"/>
        <w:widowControl/>
        <w:jc w:val="center"/>
        <w:rPr>
          <w:rFonts w:ascii="Calibri" w:eastAsia="Calibri" w:hAnsi="Calibri" w:cs="Calibri"/>
        </w:rPr>
      </w:pPr>
      <w:r w:rsidRPr="00D82A95">
        <w:rPr>
          <w:rFonts w:ascii="Calibri" w:hAnsi="Calibri"/>
        </w:rPr>
        <w:t>[EMAIL ADDRESS]</w:t>
      </w:r>
    </w:p>
    <w:p w14:paraId="37345F81" w14:textId="77777777" w:rsidR="000009D8" w:rsidRPr="00D82A95" w:rsidRDefault="00402355">
      <w:pPr>
        <w:pStyle w:val="Body"/>
        <w:widowControl/>
        <w:jc w:val="center"/>
        <w:rPr>
          <w:rFonts w:ascii="Calibri" w:eastAsia="Calibri" w:hAnsi="Calibri" w:cs="Calibri"/>
        </w:rPr>
      </w:pPr>
      <w:r w:rsidRPr="00D82A95">
        <w:rPr>
          <w:rFonts w:ascii="Calibri" w:hAnsi="Calibri"/>
        </w:rPr>
        <w:t>[FAX NUMBER]</w:t>
      </w:r>
    </w:p>
    <w:p w14:paraId="6F40AA22" w14:textId="77777777" w:rsidR="000009D8" w:rsidRPr="00D82A95" w:rsidRDefault="000009D8">
      <w:pPr>
        <w:pStyle w:val="Body"/>
        <w:widowControl/>
        <w:jc w:val="both"/>
        <w:rPr>
          <w:rFonts w:ascii="Calibri" w:eastAsia="Calibri" w:hAnsi="Calibri" w:cs="Calibri"/>
        </w:rPr>
      </w:pPr>
    </w:p>
    <w:p w14:paraId="1ECBC520" w14:textId="77777777" w:rsidR="000009D8" w:rsidRPr="00D82A95" w:rsidRDefault="00402355">
      <w:pPr>
        <w:pStyle w:val="Body"/>
        <w:widowControl/>
        <w:ind w:left="720" w:firstLine="5760"/>
        <w:jc w:val="both"/>
        <w:rPr>
          <w:rFonts w:ascii="Calibri" w:eastAsia="Calibri" w:hAnsi="Calibri" w:cs="Calibri"/>
        </w:rPr>
      </w:pPr>
      <w:proofErr w:type="gramStart"/>
      <w:r w:rsidRPr="002D5912">
        <w:rPr>
          <w:rFonts w:ascii="Calibri" w:hAnsi="Calibri"/>
          <w:lang w:val="en-US"/>
        </w:rPr>
        <w:t>Date :</w:t>
      </w:r>
      <w:proofErr w:type="gramEnd"/>
      <w:r w:rsidRPr="002D5912">
        <w:rPr>
          <w:rFonts w:ascii="Calibri" w:hAnsi="Calibri"/>
          <w:lang w:val="en-US"/>
        </w:rPr>
        <w:t xml:space="preserve"> __________ </w:t>
      </w:r>
    </w:p>
    <w:p w14:paraId="0A563053" w14:textId="64D7021C" w:rsidR="000009D8" w:rsidRPr="00D82A95" w:rsidRDefault="00402355">
      <w:pPr>
        <w:pStyle w:val="Body"/>
        <w:widowControl/>
        <w:jc w:val="both"/>
        <w:rPr>
          <w:rFonts w:ascii="Calibri" w:eastAsia="Calibri" w:hAnsi="Calibri" w:cs="Calibri"/>
        </w:rPr>
      </w:pPr>
      <w:r w:rsidRPr="00D82A95">
        <w:rPr>
          <w:rFonts w:ascii="Calibri" w:hAnsi="Calibri"/>
        </w:rPr>
        <w:t>[APPLICANT</w:t>
      </w:r>
      <w:r w:rsidR="004225B4">
        <w:rPr>
          <w:rFonts w:ascii="Calibri" w:hAnsi="Calibri"/>
        </w:rPr>
        <w:t>’</w:t>
      </w:r>
      <w:r w:rsidRPr="00D82A95">
        <w:rPr>
          <w:rFonts w:ascii="Calibri" w:hAnsi="Calibri"/>
        </w:rPr>
        <w:t xml:space="preserve">S NAME AND ADDRESS] </w:t>
      </w:r>
      <w:r w:rsidRPr="00D82A95">
        <w:rPr>
          <w:rFonts w:ascii="Calibri" w:hAnsi="Calibri"/>
        </w:rPr>
        <w:tab/>
      </w:r>
      <w:r w:rsidRPr="00D82A95">
        <w:rPr>
          <w:rFonts w:ascii="Calibri" w:hAnsi="Calibri"/>
        </w:rPr>
        <w:tab/>
      </w:r>
      <w:r w:rsidRPr="00D82A95">
        <w:rPr>
          <w:rFonts w:ascii="Calibri" w:hAnsi="Calibri"/>
        </w:rPr>
        <w:tab/>
      </w:r>
      <w:r w:rsidRPr="00D82A95">
        <w:rPr>
          <w:rFonts w:ascii="Calibri" w:hAnsi="Calibri"/>
        </w:rPr>
        <w:tab/>
      </w:r>
      <w:r w:rsidRPr="00D82A95">
        <w:rPr>
          <w:rFonts w:ascii="Calibri" w:hAnsi="Calibri"/>
        </w:rPr>
        <w:tab/>
      </w:r>
    </w:p>
    <w:p w14:paraId="27888F82" w14:textId="4C7F8DE3" w:rsidR="000009D8" w:rsidRPr="00D82A95" w:rsidRDefault="00402355" w:rsidP="002D5912">
      <w:pPr>
        <w:pStyle w:val="Body"/>
        <w:widowControl/>
        <w:jc w:val="both"/>
        <w:rPr>
          <w:rFonts w:ascii="Calibri" w:eastAsia="Calibri" w:hAnsi="Calibri" w:cs="Calibri"/>
        </w:rPr>
      </w:pPr>
      <w:r w:rsidRPr="002D5912">
        <w:rPr>
          <w:rFonts w:ascii="Calibri" w:eastAsia="Calibri" w:hAnsi="Calibri" w:cs="Calibri"/>
          <w:lang w:val="en-US"/>
        </w:rPr>
        <w:tab/>
      </w:r>
      <w:r w:rsidRPr="002D5912">
        <w:rPr>
          <w:rFonts w:ascii="Calibri" w:eastAsia="Calibri" w:hAnsi="Calibri" w:cs="Calibri"/>
          <w:lang w:val="en-US"/>
        </w:rPr>
        <w:tab/>
      </w:r>
      <w:r w:rsidRPr="002D5912">
        <w:rPr>
          <w:rFonts w:ascii="Calibri" w:eastAsia="Calibri" w:hAnsi="Calibri" w:cs="Calibri"/>
          <w:lang w:val="en-US"/>
        </w:rPr>
        <w:tab/>
      </w:r>
      <w:r w:rsidRPr="002D5912">
        <w:rPr>
          <w:rFonts w:ascii="Calibri" w:eastAsia="Calibri" w:hAnsi="Calibri" w:cs="Calibri"/>
          <w:lang w:val="en-US"/>
        </w:rPr>
        <w:tab/>
      </w:r>
      <w:r w:rsidRPr="002D5912">
        <w:rPr>
          <w:rFonts w:ascii="Calibri" w:eastAsia="Calibri" w:hAnsi="Calibri" w:cs="Calibri"/>
          <w:lang w:val="en-US"/>
        </w:rPr>
        <w:tab/>
      </w:r>
      <w:r w:rsidRPr="002D5912">
        <w:rPr>
          <w:rFonts w:ascii="Calibri" w:eastAsia="Calibri" w:hAnsi="Calibri" w:cs="Calibri"/>
          <w:lang w:val="en-US"/>
        </w:rPr>
        <w:tab/>
      </w:r>
      <w:r w:rsidRPr="002D5912">
        <w:rPr>
          <w:rFonts w:ascii="Calibri" w:eastAsia="Calibri" w:hAnsi="Calibri" w:cs="Calibri"/>
          <w:lang w:val="en-US"/>
        </w:rPr>
        <w:tab/>
      </w:r>
      <w:r w:rsidRPr="002D5912">
        <w:rPr>
          <w:rFonts w:ascii="Calibri" w:eastAsia="Calibri" w:hAnsi="Calibri" w:cs="Calibri"/>
          <w:lang w:val="en-US"/>
        </w:rPr>
        <w:tab/>
      </w:r>
    </w:p>
    <w:p w14:paraId="3CF64046" w14:textId="77777777" w:rsidR="000009D8" w:rsidRPr="00D82A95" w:rsidRDefault="000009D8">
      <w:pPr>
        <w:pStyle w:val="Body"/>
        <w:widowControl/>
        <w:jc w:val="both"/>
        <w:rPr>
          <w:rFonts w:ascii="Calibri" w:eastAsia="Calibri" w:hAnsi="Calibri" w:cs="Calibri"/>
        </w:rPr>
      </w:pPr>
    </w:p>
    <w:p w14:paraId="4E0C934C" w14:textId="5AE06750" w:rsidR="000009D8" w:rsidRPr="00D82A95" w:rsidRDefault="1B7C6D35">
      <w:pPr>
        <w:pStyle w:val="Body"/>
        <w:widowControl/>
        <w:jc w:val="both"/>
        <w:rPr>
          <w:rFonts w:ascii="Calibri" w:eastAsia="Calibri" w:hAnsi="Calibri" w:cs="Calibri"/>
        </w:rPr>
      </w:pPr>
      <w:r w:rsidRPr="00D82A95">
        <w:rPr>
          <w:rFonts w:ascii="Calibri" w:hAnsi="Calibri"/>
          <w:lang w:val="fr-FR"/>
        </w:rPr>
        <w:t>Objet :</w:t>
      </w:r>
      <w:r w:rsidRPr="00D82A95">
        <w:rPr>
          <w:rFonts w:ascii="Calibri" w:hAnsi="Calibri"/>
          <w:lang w:val="fr-FR"/>
        </w:rPr>
        <w:tab/>
      </w:r>
      <w:r w:rsidRPr="00D82A95">
        <w:rPr>
          <w:rFonts w:ascii="Calibri" w:hAnsi="Calibri"/>
        </w:rPr>
        <w:t>[PROJECT NAME]</w:t>
      </w:r>
    </w:p>
    <w:p w14:paraId="537BAA97" w14:textId="3A5E5E18" w:rsidR="000009D8" w:rsidRPr="00D82A95" w:rsidRDefault="00402355">
      <w:pPr>
        <w:pStyle w:val="Body"/>
        <w:widowControl/>
        <w:jc w:val="both"/>
        <w:rPr>
          <w:rFonts w:ascii="Calibri" w:eastAsia="Calibri" w:hAnsi="Calibri" w:cs="Calibri"/>
        </w:rPr>
      </w:pPr>
      <w:r w:rsidRPr="00D82A95">
        <w:rPr>
          <w:rFonts w:ascii="Calibri" w:eastAsia="Calibri" w:hAnsi="Calibri" w:cs="Calibri"/>
          <w:lang w:val="fr-FR"/>
        </w:rPr>
        <w:tab/>
      </w:r>
      <w:r w:rsidR="00BD1A9F">
        <w:rPr>
          <w:rFonts w:ascii="Calibri" w:eastAsia="Calibri" w:hAnsi="Calibri" w:cs="Calibri"/>
          <w:lang w:val="fr-FR"/>
        </w:rPr>
        <w:t>N</w:t>
      </w:r>
      <w:r w:rsidR="00BD1A9F" w:rsidRPr="00D82A95">
        <w:rPr>
          <w:rFonts w:ascii="Calibri" w:eastAsia="Calibri" w:hAnsi="Calibri" w:cs="Calibri"/>
          <w:lang w:val="fr-FR"/>
        </w:rPr>
        <w:t>°</w:t>
      </w:r>
      <w:r w:rsidR="00BD1A9F">
        <w:rPr>
          <w:rFonts w:ascii="Calibri" w:eastAsia="Calibri" w:hAnsi="Calibri" w:cs="Calibri"/>
          <w:lang w:val="fr-FR"/>
        </w:rPr>
        <w:t xml:space="preserve"> </w:t>
      </w:r>
      <w:proofErr w:type="spellStart"/>
      <w:r w:rsidR="00BD1A9F">
        <w:rPr>
          <w:rFonts w:ascii="Calibri" w:eastAsia="Calibri" w:hAnsi="Calibri" w:cs="Calibri"/>
          <w:lang w:val="fr-FR"/>
        </w:rPr>
        <w:t>de</w:t>
      </w:r>
      <w:r w:rsidRPr="00D82A95">
        <w:rPr>
          <w:rFonts w:ascii="Calibri" w:eastAsia="Calibri" w:hAnsi="Calibri" w:cs="Calibri"/>
          <w:lang w:val="fr-FR"/>
        </w:rPr>
        <w:t>D</w:t>
      </w:r>
      <w:r w:rsidR="00BD1A9F">
        <w:rPr>
          <w:rFonts w:ascii="Calibri" w:eastAsia="Calibri" w:hAnsi="Calibri" w:cs="Calibri"/>
          <w:lang w:val="fr-FR"/>
        </w:rPr>
        <w:t>d</w:t>
      </w:r>
      <w:r w:rsidRPr="00D82A95">
        <w:rPr>
          <w:rFonts w:ascii="Calibri" w:eastAsia="Calibri" w:hAnsi="Calibri" w:cs="Calibri"/>
          <w:lang w:val="fr-FR"/>
        </w:rPr>
        <w:t>ssier</w:t>
      </w:r>
      <w:proofErr w:type="spellEnd"/>
      <w:proofErr w:type="gramStart"/>
      <w:r w:rsidRPr="00D82A95">
        <w:rPr>
          <w:rFonts w:ascii="Calibri" w:eastAsia="Calibri" w:hAnsi="Calibri" w:cs="Calibri"/>
          <w:lang w:val="fr-FR"/>
        </w:rPr>
        <w:t> :_</w:t>
      </w:r>
      <w:proofErr w:type="gramEnd"/>
      <w:r w:rsidRPr="00D82A95">
        <w:rPr>
          <w:rFonts w:ascii="Calibri" w:eastAsia="Calibri" w:hAnsi="Calibri" w:cs="Calibri"/>
          <w:lang w:val="fr-FR"/>
        </w:rPr>
        <w:t>_______</w:t>
      </w:r>
    </w:p>
    <w:p w14:paraId="4A4C56D8" w14:textId="77777777" w:rsidR="000009D8" w:rsidRPr="00D82A95" w:rsidRDefault="000009D8">
      <w:pPr>
        <w:pStyle w:val="Body"/>
        <w:widowControl/>
        <w:jc w:val="both"/>
        <w:rPr>
          <w:rFonts w:ascii="Calibri" w:eastAsia="Calibri" w:hAnsi="Calibri" w:cs="Calibri"/>
        </w:rPr>
      </w:pPr>
    </w:p>
    <w:p w14:paraId="6DAC7D33" w14:textId="77777777" w:rsidR="000009D8" w:rsidRPr="00D82A95" w:rsidRDefault="00402355">
      <w:pPr>
        <w:pStyle w:val="Body"/>
        <w:widowControl/>
        <w:jc w:val="both"/>
        <w:rPr>
          <w:rFonts w:ascii="Calibri" w:eastAsia="Calibri" w:hAnsi="Calibri" w:cs="Calibri"/>
        </w:rPr>
      </w:pPr>
      <w:r w:rsidRPr="00D82A95">
        <w:rPr>
          <w:rFonts w:ascii="Calibri" w:hAnsi="Calibri"/>
          <w:lang w:val="fr-FR"/>
        </w:rPr>
        <w:t>Cher demandeur (Chère demandeuse),</w:t>
      </w:r>
    </w:p>
    <w:p w14:paraId="0D4BFA7A" w14:textId="77777777" w:rsidR="000009D8" w:rsidRPr="00D82A95" w:rsidRDefault="000009D8">
      <w:pPr>
        <w:pStyle w:val="Body"/>
        <w:widowControl/>
        <w:jc w:val="both"/>
        <w:rPr>
          <w:rFonts w:ascii="Calibri" w:eastAsia="Calibri" w:hAnsi="Calibri" w:cs="Calibri"/>
        </w:rPr>
      </w:pPr>
    </w:p>
    <w:p w14:paraId="36D4D1FE" w14:textId="61B29758" w:rsidR="000009D8" w:rsidRPr="00D82A95" w:rsidRDefault="1B7C6D35">
      <w:pPr>
        <w:pStyle w:val="Body"/>
        <w:widowControl/>
        <w:jc w:val="both"/>
        <w:rPr>
          <w:rFonts w:ascii="Calibri" w:eastAsia="Calibri" w:hAnsi="Calibri" w:cs="Calibri"/>
        </w:rPr>
      </w:pPr>
      <w:r w:rsidRPr="00D82A95">
        <w:rPr>
          <w:rFonts w:ascii="Calibri" w:hAnsi="Calibri"/>
          <w:lang w:val="fr-FR"/>
        </w:rPr>
        <w:t>Nous avons reçu votre demande de logement dans le cadre du projet suscité. Un contrôle de votre casier judiciaire a fait apparaître les condamnations suivantes, qui pourraient être prises en compte dans le cadre de l</w:t>
      </w:r>
      <w:r w:rsidR="004225B4">
        <w:rPr>
          <w:rFonts w:ascii="Calibri" w:hAnsi="Calibri"/>
          <w:lang w:val="fr-FR"/>
        </w:rPr>
        <w:t>’</w:t>
      </w:r>
      <w:r w:rsidRPr="00D82A95">
        <w:rPr>
          <w:rFonts w:ascii="Calibri" w:hAnsi="Calibri"/>
          <w:lang w:val="fr-FR"/>
        </w:rPr>
        <w:t>examen de votre admissibilité à un logement :</w:t>
      </w:r>
    </w:p>
    <w:p w14:paraId="1D88D58B" w14:textId="77777777" w:rsidR="000009D8" w:rsidRPr="00D82A95" w:rsidRDefault="000009D8">
      <w:pPr>
        <w:pStyle w:val="Body"/>
        <w:widowControl/>
        <w:jc w:val="both"/>
        <w:rPr>
          <w:rFonts w:ascii="Calibri" w:eastAsia="Calibri" w:hAnsi="Calibri" w:cs="Calibri"/>
        </w:rPr>
      </w:pPr>
    </w:p>
    <w:p w14:paraId="2574E7ED" w14:textId="77777777" w:rsidR="000009D8" w:rsidRPr="00D82A95" w:rsidRDefault="1B7C6D35">
      <w:pPr>
        <w:pStyle w:val="Body"/>
        <w:widowControl/>
        <w:numPr>
          <w:ilvl w:val="0"/>
          <w:numId w:val="1"/>
        </w:numPr>
        <w:jc w:val="both"/>
        <w:rPr>
          <w:rFonts w:ascii="Calibri" w:hAnsi="Calibri"/>
          <w:b/>
          <w:bCs/>
        </w:rPr>
      </w:pPr>
      <w:r w:rsidRPr="00D82A95">
        <w:rPr>
          <w:rFonts w:ascii="Calibri" w:hAnsi="Calibri"/>
          <w:highlight w:val="yellow"/>
        </w:rPr>
        <w:t>LIST CONVICTION RECORD(S), INCLUDING CASE #, CHARGE, AND DATE OF CONVICTION</w:t>
      </w:r>
    </w:p>
    <w:p w14:paraId="10F22BF1" w14:textId="77777777" w:rsidR="000009D8" w:rsidRPr="00D82A95" w:rsidRDefault="000009D8">
      <w:pPr>
        <w:pStyle w:val="Body"/>
        <w:widowControl/>
        <w:ind w:left="720"/>
        <w:jc w:val="both"/>
        <w:rPr>
          <w:rFonts w:ascii="Calibri" w:eastAsia="Calibri" w:hAnsi="Calibri" w:cs="Calibri"/>
        </w:rPr>
      </w:pPr>
    </w:p>
    <w:p w14:paraId="358C82E9" w14:textId="7F693B71" w:rsidR="000009D8" w:rsidRPr="002D5912" w:rsidRDefault="1B7C6D35">
      <w:pPr>
        <w:pStyle w:val="Body"/>
        <w:widowControl/>
        <w:jc w:val="both"/>
        <w:rPr>
          <w:rFonts w:ascii="Calibri" w:eastAsia="Calibri" w:hAnsi="Calibri" w:cs="Calibri"/>
          <w:b/>
          <w:bCs/>
        </w:rPr>
      </w:pPr>
      <w:r w:rsidRPr="002D5912">
        <w:rPr>
          <w:rFonts w:ascii="Calibri" w:hAnsi="Calibri"/>
          <w:b/>
          <w:bCs/>
          <w:lang w:val="fr-FR"/>
        </w:rPr>
        <w:t xml:space="preserve">Vous avez la possibilité de fournir une explication des circonstances de votre condamnation </w:t>
      </w:r>
      <w:r w:rsidR="00231D02">
        <w:rPr>
          <w:rFonts w:ascii="Calibri" w:hAnsi="Calibri"/>
          <w:b/>
          <w:bCs/>
          <w:lang w:val="fr-FR"/>
        </w:rPr>
        <w:t>o</w:t>
      </w:r>
      <w:r w:rsidRPr="002D5912">
        <w:rPr>
          <w:rFonts w:ascii="Calibri" w:hAnsi="Calibri"/>
          <w:b/>
          <w:bCs/>
          <w:lang w:val="fr-FR"/>
        </w:rPr>
        <w:t xml:space="preserve">u des justificatifs de votre réinsertion afin de faire avancer votre demande. Vous devez contacter nos bureaux sous dix (10) jours ouvrés. Veuillez envoyer vos documents à nos bureaux </w:t>
      </w:r>
      <w:r w:rsidR="00131A9C">
        <w:rPr>
          <w:rFonts w:ascii="Calibri" w:hAnsi="Calibri"/>
          <w:b/>
          <w:bCs/>
          <w:lang w:val="fr-FR"/>
        </w:rPr>
        <w:t>par le biais de</w:t>
      </w:r>
      <w:r w:rsidR="00131A9C" w:rsidRPr="002D5912">
        <w:rPr>
          <w:rFonts w:ascii="Calibri" w:hAnsi="Calibri"/>
          <w:b/>
          <w:bCs/>
          <w:lang w:val="fr-FR"/>
        </w:rPr>
        <w:t xml:space="preserve"> </w:t>
      </w:r>
      <w:r w:rsidRPr="002D5912">
        <w:rPr>
          <w:rFonts w:ascii="Calibri" w:hAnsi="Calibri"/>
          <w:b/>
          <w:bCs/>
          <w:lang w:val="fr-FR"/>
        </w:rPr>
        <w:t xml:space="preserve">Housing </w:t>
      </w:r>
      <w:proofErr w:type="spellStart"/>
      <w:r w:rsidRPr="002D5912">
        <w:rPr>
          <w:rFonts w:ascii="Calibri" w:hAnsi="Calibri"/>
          <w:b/>
          <w:bCs/>
          <w:lang w:val="fr-FR"/>
        </w:rPr>
        <w:t>Connect</w:t>
      </w:r>
      <w:proofErr w:type="spellEnd"/>
      <w:r w:rsidRPr="002D5912">
        <w:rPr>
          <w:rFonts w:ascii="Calibri" w:hAnsi="Calibri"/>
          <w:b/>
          <w:bCs/>
          <w:lang w:val="fr-FR"/>
        </w:rPr>
        <w:t xml:space="preserve"> ou en utilisant les coordonnées </w:t>
      </w:r>
      <w:r w:rsidRPr="002D5912">
        <w:rPr>
          <w:rFonts w:ascii="Calibri" w:hAnsi="Calibri"/>
          <w:b/>
          <w:bCs/>
          <w:highlight w:val="yellow"/>
        </w:rPr>
        <w:t>[</w:t>
      </w:r>
      <w:proofErr w:type="gramStart"/>
      <w:r w:rsidRPr="002D5912">
        <w:rPr>
          <w:rFonts w:ascii="Calibri" w:hAnsi="Calibri"/>
          <w:b/>
          <w:bCs/>
          <w:highlight w:val="yellow"/>
        </w:rPr>
        <w:t>EMAIL</w:t>
      </w:r>
      <w:proofErr w:type="gramEnd"/>
      <w:r w:rsidRPr="002D5912">
        <w:rPr>
          <w:rFonts w:ascii="Calibri" w:hAnsi="Calibri"/>
          <w:b/>
          <w:bCs/>
          <w:highlight w:val="yellow"/>
        </w:rPr>
        <w:t xml:space="preserve"> / MAIL / FAX]</w:t>
      </w:r>
      <w:r w:rsidRPr="002D5912">
        <w:rPr>
          <w:rFonts w:ascii="Calibri" w:hAnsi="Calibri"/>
          <w:b/>
          <w:bCs/>
          <w:lang w:val="fr-FR"/>
        </w:rPr>
        <w:t xml:space="preserve"> ci-dessous. Vous pouvez également contacter le </w:t>
      </w:r>
      <w:r w:rsidRPr="002D5912">
        <w:rPr>
          <w:rFonts w:ascii="Calibri" w:hAnsi="Calibri"/>
          <w:b/>
          <w:bCs/>
          <w:highlight w:val="yellow"/>
        </w:rPr>
        <w:t>[PHONE NUMBER]</w:t>
      </w:r>
      <w:r w:rsidRPr="002D5912">
        <w:rPr>
          <w:rFonts w:ascii="Calibri" w:hAnsi="Calibri"/>
          <w:b/>
          <w:bCs/>
          <w:lang w:val="fr-FR"/>
        </w:rPr>
        <w:t xml:space="preserve"> pour prendre un rendez-vous en personne ou en </w:t>
      </w:r>
      <w:proofErr w:type="spellStart"/>
      <w:r w:rsidRPr="002D5912">
        <w:rPr>
          <w:rFonts w:ascii="Calibri" w:hAnsi="Calibri"/>
          <w:b/>
          <w:bCs/>
          <w:lang w:val="fr-FR"/>
        </w:rPr>
        <w:t>visio</w:t>
      </w:r>
      <w:proofErr w:type="spellEnd"/>
      <w:r w:rsidRPr="002D5912">
        <w:rPr>
          <w:rFonts w:ascii="Calibri" w:hAnsi="Calibri"/>
          <w:b/>
          <w:bCs/>
          <w:lang w:val="fr-FR"/>
        </w:rPr>
        <w:t>.</w:t>
      </w:r>
    </w:p>
    <w:p w14:paraId="6A86ED9F" w14:textId="77777777" w:rsidR="000009D8" w:rsidRPr="00D82A95" w:rsidRDefault="000009D8">
      <w:pPr>
        <w:pStyle w:val="Body"/>
        <w:widowControl/>
        <w:jc w:val="both"/>
        <w:rPr>
          <w:rFonts w:ascii="Calibri" w:eastAsia="Calibri" w:hAnsi="Calibri" w:cs="Calibri"/>
        </w:rPr>
      </w:pPr>
    </w:p>
    <w:p w14:paraId="5556E9D1" w14:textId="09E6DCA6" w:rsidR="000009D8" w:rsidRPr="00D82A95" w:rsidRDefault="00402355">
      <w:pPr>
        <w:pStyle w:val="Body"/>
        <w:widowControl/>
        <w:jc w:val="both"/>
        <w:rPr>
          <w:rFonts w:ascii="Calibri" w:eastAsia="Calibri" w:hAnsi="Calibri" w:cs="Calibri"/>
        </w:rPr>
      </w:pPr>
      <w:r w:rsidRPr="00D82A95">
        <w:rPr>
          <w:rFonts w:ascii="Calibri" w:hAnsi="Calibri"/>
          <w:lang w:val="fr-FR"/>
        </w:rPr>
        <w:t>Les justificatifs que vous pouvez présenter sont les suivants (cette liste n</w:t>
      </w:r>
      <w:r w:rsidR="004225B4">
        <w:rPr>
          <w:rFonts w:ascii="Calibri" w:hAnsi="Calibri"/>
          <w:lang w:val="fr-FR"/>
        </w:rPr>
        <w:t>’</w:t>
      </w:r>
      <w:r w:rsidRPr="00D82A95">
        <w:rPr>
          <w:rFonts w:ascii="Calibri" w:hAnsi="Calibri"/>
          <w:lang w:val="fr-FR"/>
        </w:rPr>
        <w:t>est pas exhaustive) :</w:t>
      </w:r>
    </w:p>
    <w:p w14:paraId="46D9AAC0" w14:textId="79C16881" w:rsidR="00F418D9" w:rsidRPr="00F418D9" w:rsidRDefault="00F418D9">
      <w:pPr>
        <w:pStyle w:val="Body"/>
        <w:widowControl/>
        <w:numPr>
          <w:ilvl w:val="0"/>
          <w:numId w:val="2"/>
        </w:numPr>
        <w:jc w:val="both"/>
        <w:rPr>
          <w:rFonts w:ascii="Calibri" w:hAnsi="Calibri"/>
        </w:rPr>
      </w:pPr>
      <w:r w:rsidRPr="00F418D9">
        <w:rPr>
          <w:rFonts w:ascii="Calibri" w:hAnsi="Calibri"/>
        </w:rPr>
        <w:t>Certificat de dispense d'invalidité ou certificat de bonne conduite</w:t>
      </w:r>
    </w:p>
    <w:p w14:paraId="0254D6D7" w14:textId="4C8C8BBD" w:rsidR="000009D8" w:rsidRPr="00D82A95" w:rsidRDefault="1B7C6D35">
      <w:pPr>
        <w:pStyle w:val="Body"/>
        <w:widowControl/>
        <w:numPr>
          <w:ilvl w:val="0"/>
          <w:numId w:val="2"/>
        </w:numPr>
        <w:jc w:val="both"/>
        <w:rPr>
          <w:rFonts w:ascii="Calibri" w:hAnsi="Calibri"/>
        </w:rPr>
      </w:pPr>
      <w:r w:rsidRPr="00D82A95">
        <w:rPr>
          <w:rFonts w:ascii="Calibri" w:hAnsi="Calibri"/>
          <w:lang w:val="fr-FR"/>
        </w:rPr>
        <w:t>Justificatif d</w:t>
      </w:r>
      <w:r w:rsidR="004225B4">
        <w:rPr>
          <w:rFonts w:ascii="Calibri" w:hAnsi="Calibri"/>
          <w:lang w:val="fr-FR"/>
        </w:rPr>
        <w:t>’</w:t>
      </w:r>
      <w:r w:rsidRPr="00D82A95">
        <w:rPr>
          <w:rFonts w:ascii="Calibri" w:hAnsi="Calibri"/>
          <w:lang w:val="fr-FR"/>
        </w:rPr>
        <w:t>inscription ou de suivi complet d</w:t>
      </w:r>
      <w:r w:rsidR="004225B4">
        <w:rPr>
          <w:rFonts w:ascii="Calibri" w:hAnsi="Calibri"/>
          <w:lang w:val="fr-FR"/>
        </w:rPr>
        <w:t>’</w:t>
      </w:r>
      <w:r w:rsidRPr="00D82A95">
        <w:rPr>
          <w:rFonts w:ascii="Calibri" w:hAnsi="Calibri"/>
          <w:lang w:val="fr-FR"/>
        </w:rPr>
        <w:t>un programme de traitement de problèmes qui ont pu contribuer à un comportement criminel antérieur.</w:t>
      </w:r>
    </w:p>
    <w:p w14:paraId="0BC29667" w14:textId="723B1530" w:rsidR="000009D8" w:rsidRPr="00D82A95" w:rsidRDefault="00402355">
      <w:pPr>
        <w:pStyle w:val="Body"/>
        <w:widowControl/>
        <w:numPr>
          <w:ilvl w:val="0"/>
          <w:numId w:val="2"/>
        </w:numPr>
        <w:jc w:val="both"/>
        <w:rPr>
          <w:rFonts w:ascii="Calibri" w:hAnsi="Calibri"/>
        </w:rPr>
      </w:pPr>
      <w:r w:rsidRPr="00D82A95">
        <w:rPr>
          <w:rFonts w:ascii="Calibri" w:hAnsi="Calibri"/>
          <w:lang w:val="fr-FR"/>
        </w:rPr>
        <w:t>Justificatif de participation à un programme de réinsertion, tel qu</w:t>
      </w:r>
      <w:r w:rsidR="004225B4">
        <w:rPr>
          <w:rFonts w:ascii="Calibri" w:hAnsi="Calibri"/>
          <w:lang w:val="fr-FR"/>
        </w:rPr>
        <w:t>’</w:t>
      </w:r>
      <w:r w:rsidRPr="00D82A95">
        <w:rPr>
          <w:rFonts w:ascii="Calibri" w:hAnsi="Calibri"/>
          <w:lang w:val="fr-FR"/>
        </w:rPr>
        <w:t>une formation professionnelle, des études, un emploi ou une thérapie pendant ou après votre incarcération</w:t>
      </w:r>
      <w:r w:rsidR="002D5912">
        <w:rPr>
          <w:rFonts w:ascii="Calibri" w:hAnsi="Calibri"/>
        </w:rPr>
        <w:t>.</w:t>
      </w:r>
    </w:p>
    <w:p w14:paraId="4310ABE9" w14:textId="6A71F1A7" w:rsidR="000009D8" w:rsidRPr="00D82A95" w:rsidRDefault="00402355">
      <w:pPr>
        <w:pStyle w:val="Body"/>
        <w:widowControl/>
        <w:numPr>
          <w:ilvl w:val="0"/>
          <w:numId w:val="2"/>
        </w:numPr>
        <w:jc w:val="both"/>
        <w:rPr>
          <w:rFonts w:ascii="Calibri" w:hAnsi="Calibri"/>
        </w:rPr>
      </w:pPr>
      <w:r w:rsidRPr="00D82A95">
        <w:rPr>
          <w:rFonts w:ascii="Calibri" w:hAnsi="Calibri"/>
          <w:lang w:val="fr-FR"/>
        </w:rPr>
        <w:t>Votre situation en matière d</w:t>
      </w:r>
      <w:r w:rsidR="004225B4">
        <w:rPr>
          <w:rFonts w:ascii="Calibri" w:hAnsi="Calibri"/>
          <w:lang w:val="fr-FR"/>
        </w:rPr>
        <w:t>’</w:t>
      </w:r>
      <w:r w:rsidRPr="00D82A95">
        <w:rPr>
          <w:rFonts w:ascii="Calibri" w:hAnsi="Calibri"/>
          <w:lang w:val="fr-FR"/>
        </w:rPr>
        <w:t>emploi depuis votre condamnation ou votre libération</w:t>
      </w:r>
      <w:r w:rsidR="002D5912">
        <w:rPr>
          <w:rFonts w:ascii="Calibri" w:hAnsi="Calibri"/>
        </w:rPr>
        <w:t>.</w:t>
      </w:r>
    </w:p>
    <w:p w14:paraId="719FE6D8" w14:textId="191E3F0C" w:rsidR="000009D8" w:rsidRPr="00D82A95" w:rsidRDefault="00402355" w:rsidP="002D5912">
      <w:pPr>
        <w:pStyle w:val="Body"/>
        <w:widowControl/>
        <w:numPr>
          <w:ilvl w:val="0"/>
          <w:numId w:val="2"/>
        </w:numPr>
        <w:jc w:val="both"/>
        <w:rPr>
          <w:rFonts w:ascii="Calibri" w:hAnsi="Calibri"/>
        </w:rPr>
      </w:pPr>
      <w:r w:rsidRPr="00D82A95">
        <w:rPr>
          <w:rFonts w:ascii="Calibri" w:hAnsi="Calibri"/>
          <w:lang w:val="fr-FR"/>
        </w:rPr>
        <w:t>Des travaux en qualité de bénévole ou des activités d</w:t>
      </w:r>
      <w:r w:rsidR="004225B4">
        <w:rPr>
          <w:rFonts w:ascii="Calibri" w:hAnsi="Calibri"/>
          <w:lang w:val="fr-FR"/>
        </w:rPr>
        <w:t>’</w:t>
      </w:r>
      <w:r w:rsidRPr="00D82A95">
        <w:rPr>
          <w:rFonts w:ascii="Calibri" w:hAnsi="Calibri"/>
          <w:lang w:val="fr-FR"/>
        </w:rPr>
        <w:t>engagement communautaire</w:t>
      </w:r>
      <w:r w:rsidR="002D5912">
        <w:rPr>
          <w:rFonts w:ascii="Calibri" w:hAnsi="Calibri"/>
          <w:lang w:val="fr-FR"/>
        </w:rPr>
        <w:t>.</w:t>
      </w:r>
    </w:p>
    <w:p w14:paraId="1E67DBE4" w14:textId="031A5471" w:rsidR="000009D8" w:rsidRPr="00D82A95" w:rsidRDefault="00402355">
      <w:pPr>
        <w:pStyle w:val="Body"/>
        <w:widowControl/>
        <w:numPr>
          <w:ilvl w:val="0"/>
          <w:numId w:val="2"/>
        </w:numPr>
        <w:jc w:val="both"/>
        <w:rPr>
          <w:rFonts w:ascii="Calibri" w:hAnsi="Calibri"/>
        </w:rPr>
      </w:pPr>
      <w:r w:rsidRPr="00D82A95">
        <w:rPr>
          <w:rFonts w:ascii="Calibri" w:hAnsi="Calibri"/>
          <w:lang w:val="fr-FR"/>
        </w:rPr>
        <w:t>Des lettres de recommandation rédigées par des membres de la communauté, comme un membre du clergé, des agents de liberté conditionnelle, des éducateurs, des employeurs, des voisins et autres résidents de votre communauté, des propriétaires, etc.</w:t>
      </w:r>
    </w:p>
    <w:p w14:paraId="116B7134" w14:textId="15C4A867" w:rsidR="000009D8" w:rsidRPr="00D82A95" w:rsidRDefault="00402355">
      <w:pPr>
        <w:pStyle w:val="Body"/>
        <w:widowControl/>
        <w:numPr>
          <w:ilvl w:val="0"/>
          <w:numId w:val="2"/>
        </w:numPr>
        <w:jc w:val="both"/>
        <w:rPr>
          <w:rFonts w:ascii="Calibri" w:hAnsi="Calibri"/>
        </w:rPr>
      </w:pPr>
      <w:r w:rsidRPr="00D82A95">
        <w:rPr>
          <w:rFonts w:ascii="Calibri" w:hAnsi="Calibri"/>
          <w:lang w:val="fr-FR"/>
        </w:rPr>
        <w:t>D</w:t>
      </w:r>
      <w:r w:rsidR="004225B4">
        <w:rPr>
          <w:rFonts w:ascii="Calibri" w:hAnsi="Calibri"/>
          <w:lang w:val="fr-FR"/>
        </w:rPr>
        <w:t>’</w:t>
      </w:r>
      <w:r w:rsidRPr="00D82A95">
        <w:rPr>
          <w:rFonts w:ascii="Calibri" w:hAnsi="Calibri"/>
          <w:lang w:val="fr-FR"/>
        </w:rPr>
        <w:t>autres facteurs pertinents, y compris une explication des circonstances dans lesquelles le délit ou le crime a été commis et ce qui s</w:t>
      </w:r>
      <w:r w:rsidR="004225B4">
        <w:rPr>
          <w:rFonts w:ascii="Calibri" w:hAnsi="Calibri"/>
          <w:lang w:val="fr-FR"/>
        </w:rPr>
        <w:t>’</w:t>
      </w:r>
      <w:r w:rsidRPr="00D82A95">
        <w:rPr>
          <w:rFonts w:ascii="Calibri" w:hAnsi="Calibri"/>
          <w:lang w:val="fr-FR"/>
        </w:rPr>
        <w:t xml:space="preserve">est passé depuis. </w:t>
      </w:r>
    </w:p>
    <w:p w14:paraId="61E29448" w14:textId="0AD9E750" w:rsidR="000009D8" w:rsidRPr="00D82A95" w:rsidRDefault="00402355">
      <w:pPr>
        <w:pStyle w:val="Body"/>
        <w:widowControl/>
        <w:numPr>
          <w:ilvl w:val="0"/>
          <w:numId w:val="2"/>
        </w:numPr>
        <w:jc w:val="both"/>
        <w:rPr>
          <w:rFonts w:ascii="Calibri" w:hAnsi="Calibri"/>
        </w:rPr>
      </w:pPr>
      <w:r w:rsidRPr="00D82A95">
        <w:rPr>
          <w:rFonts w:ascii="Calibri" w:hAnsi="Calibri"/>
          <w:lang w:val="fr-FR"/>
        </w:rPr>
        <w:t xml:space="preserve">Si vos antécédents de repris de justice ont été le résultat direct de violences familiales, violences dans les fréquentations, agression sexuelle ou harcèlement dont vous ou une autre personne figurant sur la demande avez été victime, </w:t>
      </w:r>
      <w:proofErr w:type="spellStart"/>
      <w:r w:rsidRPr="00D82A95">
        <w:rPr>
          <w:rFonts w:ascii="Calibri" w:hAnsi="Calibri"/>
          <w:lang w:val="fr-FR"/>
        </w:rPr>
        <w:t>veuillez vous</w:t>
      </w:r>
      <w:proofErr w:type="spellEnd"/>
      <w:r w:rsidRPr="00D82A95">
        <w:rPr>
          <w:rFonts w:ascii="Calibri" w:hAnsi="Calibri"/>
          <w:lang w:val="fr-FR"/>
        </w:rPr>
        <w:t xml:space="preserve"> reporter à l</w:t>
      </w:r>
      <w:r w:rsidR="008F5249">
        <w:rPr>
          <w:rFonts w:ascii="Calibri" w:hAnsi="Calibri"/>
          <w:lang w:val="fr-FR"/>
        </w:rPr>
        <w:t>’Avis</w:t>
      </w:r>
      <w:r w:rsidRPr="00D82A95">
        <w:rPr>
          <w:rFonts w:ascii="Calibri" w:hAnsi="Calibri"/>
          <w:lang w:val="fr-FR"/>
        </w:rPr>
        <w:t xml:space="preserve"> des droits (Notice of </w:t>
      </w:r>
      <w:proofErr w:type="spellStart"/>
      <w:r w:rsidRPr="00D82A95">
        <w:rPr>
          <w:rFonts w:ascii="Calibri" w:hAnsi="Calibri"/>
          <w:lang w:val="fr-FR"/>
        </w:rPr>
        <w:t>Rights</w:t>
      </w:r>
      <w:proofErr w:type="spellEnd"/>
      <w:r w:rsidRPr="00D82A95">
        <w:rPr>
          <w:rFonts w:ascii="Calibri" w:hAnsi="Calibri"/>
          <w:lang w:val="fr-FR"/>
        </w:rPr>
        <w:t xml:space="preserve">) de la loi sur les violences faites aux femmes (Violence Against </w:t>
      </w:r>
      <w:proofErr w:type="spellStart"/>
      <w:r w:rsidRPr="00D82A95">
        <w:rPr>
          <w:rFonts w:ascii="Calibri" w:hAnsi="Calibri"/>
          <w:lang w:val="fr-FR"/>
        </w:rPr>
        <w:t>Women</w:t>
      </w:r>
      <w:proofErr w:type="spellEnd"/>
      <w:r w:rsidRPr="00D82A95">
        <w:rPr>
          <w:rFonts w:ascii="Calibri" w:hAnsi="Calibri"/>
          <w:lang w:val="fr-FR"/>
        </w:rPr>
        <w:t xml:space="preserve"> </w:t>
      </w:r>
      <w:proofErr w:type="spellStart"/>
      <w:r w:rsidRPr="00D82A95">
        <w:rPr>
          <w:rFonts w:ascii="Calibri" w:hAnsi="Calibri"/>
          <w:lang w:val="fr-FR"/>
        </w:rPr>
        <w:t>Act</w:t>
      </w:r>
      <w:proofErr w:type="spellEnd"/>
      <w:r w:rsidRPr="00D82A95">
        <w:rPr>
          <w:rFonts w:ascii="Calibri" w:hAnsi="Calibri"/>
          <w:lang w:val="fr-FR"/>
        </w:rPr>
        <w:t>) ci-</w:t>
      </w:r>
      <w:r w:rsidR="008F5249" w:rsidRPr="00D82A95">
        <w:rPr>
          <w:rFonts w:ascii="Calibri" w:hAnsi="Calibri"/>
          <w:lang w:val="fr-FR"/>
        </w:rPr>
        <w:t>join</w:t>
      </w:r>
      <w:r w:rsidR="008F5249">
        <w:rPr>
          <w:rFonts w:ascii="Calibri" w:hAnsi="Calibri"/>
          <w:lang w:val="fr-FR"/>
        </w:rPr>
        <w:t>t</w:t>
      </w:r>
      <w:r w:rsidRPr="00D82A95">
        <w:rPr>
          <w:rFonts w:ascii="Calibri" w:hAnsi="Calibri"/>
          <w:lang w:val="fr-FR"/>
        </w:rPr>
        <w:t>.</w:t>
      </w:r>
    </w:p>
    <w:p w14:paraId="4C5F776E" w14:textId="77777777" w:rsidR="000009D8" w:rsidRPr="00D82A95" w:rsidRDefault="000009D8">
      <w:pPr>
        <w:pStyle w:val="Body"/>
        <w:widowControl/>
        <w:jc w:val="both"/>
        <w:rPr>
          <w:rFonts w:ascii="Calibri" w:eastAsia="Calibri" w:hAnsi="Calibri" w:cs="Calibri"/>
        </w:rPr>
      </w:pPr>
    </w:p>
    <w:p w14:paraId="057598AC" w14:textId="77777777" w:rsidR="000009D8" w:rsidRPr="00D82A95" w:rsidRDefault="000009D8">
      <w:pPr>
        <w:pStyle w:val="Body"/>
        <w:widowControl/>
        <w:ind w:left="720"/>
        <w:jc w:val="both"/>
        <w:rPr>
          <w:rFonts w:ascii="Calibri" w:eastAsia="Calibri" w:hAnsi="Calibri" w:cs="Calibri"/>
        </w:rPr>
      </w:pPr>
    </w:p>
    <w:p w14:paraId="0B6EAC92" w14:textId="77777777" w:rsidR="000009D8" w:rsidRPr="00D82A95" w:rsidRDefault="00402355">
      <w:pPr>
        <w:pStyle w:val="Body"/>
        <w:widowControl/>
        <w:ind w:firstLine="5760"/>
        <w:jc w:val="both"/>
        <w:rPr>
          <w:rFonts w:ascii="Calibri" w:eastAsia="Calibri" w:hAnsi="Calibri" w:cs="Calibri"/>
        </w:rPr>
      </w:pPr>
      <w:proofErr w:type="spellStart"/>
      <w:r w:rsidRPr="002D5912">
        <w:rPr>
          <w:rFonts w:ascii="Calibri" w:hAnsi="Calibri"/>
          <w:lang w:val="en-US"/>
        </w:rPr>
        <w:lastRenderedPageBreak/>
        <w:t>Cordialement</w:t>
      </w:r>
      <w:proofErr w:type="spellEnd"/>
      <w:r w:rsidRPr="002D5912">
        <w:rPr>
          <w:rFonts w:ascii="Calibri" w:hAnsi="Calibri"/>
          <w:lang w:val="en-US"/>
        </w:rPr>
        <w:t>,</w:t>
      </w:r>
    </w:p>
    <w:p w14:paraId="2FDF055A" w14:textId="77777777" w:rsidR="000009D8" w:rsidRPr="00D82A95" w:rsidRDefault="000009D8">
      <w:pPr>
        <w:pStyle w:val="Body"/>
        <w:widowControl/>
        <w:rPr>
          <w:rFonts w:ascii="Calibri" w:eastAsia="Calibri" w:hAnsi="Calibri" w:cs="Calibri"/>
        </w:rPr>
      </w:pPr>
    </w:p>
    <w:p w14:paraId="19DD1CE6" w14:textId="77777777" w:rsidR="000009D8" w:rsidRPr="00D82A95" w:rsidRDefault="00402355">
      <w:pPr>
        <w:pStyle w:val="Body"/>
        <w:widowControl/>
        <w:ind w:left="5760"/>
        <w:jc w:val="both"/>
        <w:rPr>
          <w:rFonts w:ascii="Calibri" w:eastAsia="Calibri" w:hAnsi="Calibri" w:cs="Calibri"/>
        </w:rPr>
      </w:pPr>
      <w:r w:rsidRPr="00D82A95">
        <w:rPr>
          <w:rFonts w:ascii="Calibri" w:hAnsi="Calibri"/>
        </w:rPr>
        <w:t>[NAME]</w:t>
      </w:r>
    </w:p>
    <w:p w14:paraId="52AA56CE" w14:textId="77777777" w:rsidR="000009D8" w:rsidRPr="00D82A95" w:rsidRDefault="00402355">
      <w:pPr>
        <w:pStyle w:val="Body"/>
        <w:widowControl/>
        <w:ind w:left="5760"/>
        <w:jc w:val="both"/>
        <w:rPr>
          <w:rFonts w:ascii="Calibri" w:eastAsia="Calibri" w:hAnsi="Calibri" w:cs="Calibri"/>
        </w:rPr>
      </w:pPr>
      <w:r w:rsidRPr="002D5912">
        <w:rPr>
          <w:rFonts w:ascii="Calibri" w:hAnsi="Calibri"/>
          <w:lang w:val="en-US"/>
        </w:rPr>
        <w:t>Propriétaire/</w:t>
      </w:r>
      <w:proofErr w:type="spellStart"/>
      <w:r w:rsidRPr="002D5912">
        <w:rPr>
          <w:rFonts w:ascii="Calibri" w:hAnsi="Calibri"/>
          <w:lang w:val="en-US"/>
        </w:rPr>
        <w:t>Gérant</w:t>
      </w:r>
      <w:proofErr w:type="spellEnd"/>
    </w:p>
    <w:p w14:paraId="6BD0FFF7" w14:textId="77777777" w:rsidR="000009D8" w:rsidRPr="00D82A95" w:rsidRDefault="000009D8">
      <w:pPr>
        <w:pStyle w:val="Body"/>
        <w:widowControl/>
        <w:ind w:left="5760"/>
        <w:jc w:val="both"/>
        <w:rPr>
          <w:rFonts w:ascii="Calibri" w:eastAsia="Calibri" w:hAnsi="Calibri" w:cs="Calibri"/>
        </w:rPr>
      </w:pPr>
    </w:p>
    <w:p w14:paraId="4BF88C7C" w14:textId="77777777" w:rsidR="000009D8" w:rsidRPr="00D82A95" w:rsidRDefault="00402355">
      <w:pPr>
        <w:pStyle w:val="Body"/>
        <w:widowControl/>
        <w:jc w:val="center"/>
        <w:rPr>
          <w:rFonts w:ascii="Calibri" w:eastAsia="Calibri" w:hAnsi="Calibri" w:cs="Calibri"/>
        </w:rPr>
      </w:pPr>
      <w:r w:rsidRPr="00D82A95">
        <w:rPr>
          <w:rFonts w:ascii="Calibri" w:hAnsi="Calibri"/>
        </w:rPr>
        <w:t>[INSERT EMAIL ADDRESS]   [INSERT PHONE NUMBER]   [INSERT FAX NUMBER]</w:t>
      </w:r>
    </w:p>
    <w:p w14:paraId="19323E4D" w14:textId="77777777" w:rsidR="000009D8" w:rsidRPr="00D82A95" w:rsidRDefault="000009D8">
      <w:pPr>
        <w:pStyle w:val="Body"/>
        <w:rPr>
          <w:rFonts w:ascii="Calibri" w:eastAsia="Calibri" w:hAnsi="Calibri" w:cs="Calibri"/>
          <w:b/>
          <w:bCs/>
          <w:color w:val="FF0000"/>
          <w:u w:color="FF0000"/>
        </w:rPr>
      </w:pPr>
    </w:p>
    <w:p w14:paraId="378CCDDD" w14:textId="77777777" w:rsidR="000009D8" w:rsidRPr="00D82A95" w:rsidRDefault="00402355">
      <w:pPr>
        <w:pStyle w:val="Body"/>
        <w:jc w:val="center"/>
        <w:rPr>
          <w:rFonts w:ascii="Calibri" w:eastAsia="Calibri" w:hAnsi="Calibri" w:cs="Calibri"/>
          <w:b/>
          <w:bCs/>
        </w:rPr>
      </w:pPr>
      <w:r w:rsidRPr="00D82A95">
        <w:rPr>
          <w:rFonts w:ascii="Calibri" w:hAnsi="Calibri"/>
          <w:b/>
          <w:bCs/>
        </w:rPr>
        <w:t xml:space="preserve">[INSERT ENGLISH HOUSEHOLD SIZE AND INCOME CHART BELOW OR ATTACH AD] </w:t>
      </w:r>
    </w:p>
    <w:p w14:paraId="2FC27279" w14:textId="77777777" w:rsidR="000009D8" w:rsidRPr="00D82A95" w:rsidRDefault="00402355">
      <w:pPr>
        <w:pStyle w:val="Body"/>
        <w:jc w:val="center"/>
        <w:rPr>
          <w:rFonts w:ascii="Calibri" w:eastAsia="Calibri" w:hAnsi="Calibri" w:cs="Calibri"/>
          <w:b/>
          <w:bCs/>
        </w:rPr>
      </w:pPr>
      <w:r w:rsidRPr="002D5912">
        <w:rPr>
          <w:rFonts w:ascii="Calibri" w:eastAsia="Calibri" w:hAnsi="Calibri" w:cs="Calibri"/>
          <w:b/>
          <w:bCs/>
          <w:lang w:val="en-US"/>
        </w:rPr>
        <w:br/>
      </w:r>
    </w:p>
    <w:p w14:paraId="51AE67F8" w14:textId="3E4CA28D" w:rsidR="000009D8" w:rsidRPr="00D82A95" w:rsidRDefault="00402355">
      <w:pPr>
        <w:pStyle w:val="Body"/>
        <w:spacing w:line="276" w:lineRule="auto"/>
        <w:rPr>
          <w:rFonts w:ascii="Calibri" w:eastAsia="Calibri" w:hAnsi="Calibri" w:cs="Calibri"/>
        </w:rPr>
      </w:pPr>
      <w:r w:rsidRPr="00D82A95">
        <w:rPr>
          <w:rFonts w:ascii="Calibri" w:hAnsi="Calibri"/>
          <w:lang w:val="fr-FR"/>
        </w:rPr>
        <w:t>Pour d</w:t>
      </w:r>
      <w:r w:rsidR="004225B4">
        <w:rPr>
          <w:rFonts w:ascii="Calibri" w:hAnsi="Calibri"/>
          <w:lang w:val="fr-FR"/>
        </w:rPr>
        <w:t>’</w:t>
      </w:r>
      <w:r w:rsidRPr="00D82A95">
        <w:rPr>
          <w:rFonts w:ascii="Calibri" w:hAnsi="Calibri"/>
          <w:lang w:val="fr-FR"/>
        </w:rPr>
        <w:t>autres questions relatives au processus de demande de logement ou à la procédure d</w:t>
      </w:r>
      <w:r w:rsidR="004225B4">
        <w:rPr>
          <w:rFonts w:ascii="Calibri" w:hAnsi="Calibri"/>
          <w:lang w:val="fr-FR"/>
        </w:rPr>
        <w:t>’</w:t>
      </w:r>
      <w:r w:rsidRPr="00D82A95">
        <w:rPr>
          <w:rFonts w:ascii="Calibri" w:hAnsi="Calibri"/>
          <w:lang w:val="fr-FR"/>
        </w:rPr>
        <w:t>appel, prière de contacter :</w:t>
      </w:r>
    </w:p>
    <w:p w14:paraId="04E5AE78" w14:textId="648BABB9" w:rsidR="000009D8" w:rsidRPr="00D82A95" w:rsidRDefault="00402355" w:rsidP="002D5912">
      <w:pPr>
        <w:pStyle w:val="ListParagraph"/>
        <w:numPr>
          <w:ilvl w:val="0"/>
          <w:numId w:val="4"/>
        </w:numPr>
        <w:spacing w:line="276" w:lineRule="auto"/>
        <w:rPr>
          <w:rFonts w:ascii="Calibri" w:hAnsi="Calibri"/>
          <w:b/>
          <w:bCs/>
          <w:lang w:val="es-ES"/>
        </w:rPr>
      </w:pPr>
      <w:r w:rsidRPr="00D82A95">
        <w:rPr>
          <w:rFonts w:ascii="Calibri" w:hAnsi="Calibri"/>
          <w:lang w:val="fr-FR"/>
        </w:rPr>
        <w:t xml:space="preserve">Logements commercialisés par HPD : </w:t>
      </w:r>
      <w:r w:rsidR="00A771F4">
        <w:rPr>
          <w:rFonts w:ascii="Calibri" w:hAnsi="Calibri"/>
          <w:lang w:val="fr-FR"/>
        </w:rPr>
        <w:t>p</w:t>
      </w:r>
      <w:r w:rsidR="00A771F4" w:rsidRPr="00D82A95">
        <w:rPr>
          <w:rFonts w:ascii="Calibri" w:hAnsi="Calibri"/>
          <w:lang w:val="fr-FR"/>
        </w:rPr>
        <w:t xml:space="preserve">ermanence </w:t>
      </w:r>
      <w:r w:rsidRPr="00D82A95">
        <w:rPr>
          <w:rFonts w:ascii="Calibri" w:hAnsi="Calibri"/>
          <w:lang w:val="fr-FR"/>
        </w:rPr>
        <w:t>téléphonique pour les demandeurs de HPD, 212 863 7990</w:t>
      </w:r>
    </w:p>
    <w:p w14:paraId="7A62E3F1" w14:textId="5D47B2DE" w:rsidR="000009D8" w:rsidRPr="00D82A95" w:rsidRDefault="00402355" w:rsidP="002D5912">
      <w:pPr>
        <w:pStyle w:val="ListParagraph"/>
        <w:numPr>
          <w:ilvl w:val="0"/>
          <w:numId w:val="4"/>
        </w:numPr>
        <w:rPr>
          <w:rFonts w:ascii="Calibri" w:hAnsi="Calibri"/>
          <w:b/>
          <w:bCs/>
          <w:lang w:val="es-ES"/>
        </w:rPr>
      </w:pPr>
      <w:r w:rsidRPr="00D82A95">
        <w:rPr>
          <w:rFonts w:ascii="Calibri" w:hAnsi="Calibri"/>
          <w:lang w:val="fr-FR"/>
        </w:rPr>
        <w:t xml:space="preserve">Logements commercialisés par HDC : </w:t>
      </w:r>
      <w:r w:rsidR="00A771F4">
        <w:rPr>
          <w:rFonts w:ascii="Calibri" w:hAnsi="Calibri"/>
          <w:lang w:val="fr-FR"/>
        </w:rPr>
        <w:t>p</w:t>
      </w:r>
      <w:r w:rsidR="00A771F4" w:rsidRPr="00D82A95">
        <w:rPr>
          <w:rFonts w:ascii="Calibri" w:hAnsi="Calibri"/>
          <w:lang w:val="fr-FR"/>
        </w:rPr>
        <w:t xml:space="preserve">ermanence </w:t>
      </w:r>
      <w:r w:rsidRPr="00D82A95">
        <w:rPr>
          <w:rFonts w:ascii="Calibri" w:hAnsi="Calibri"/>
          <w:lang w:val="fr-FR"/>
        </w:rPr>
        <w:t>téléphonique pour les demandeurs de HDC, 212 227 6411</w:t>
      </w:r>
    </w:p>
    <w:p w14:paraId="3ECF9727" w14:textId="77777777" w:rsidR="000009D8" w:rsidRPr="00D82A95" w:rsidRDefault="000009D8">
      <w:pPr>
        <w:pStyle w:val="Body"/>
        <w:spacing w:line="276" w:lineRule="auto"/>
        <w:jc w:val="center"/>
        <w:rPr>
          <w:rFonts w:ascii="Calibri" w:eastAsia="Calibri" w:hAnsi="Calibri" w:cs="Calibri"/>
          <w:u w:val="single"/>
        </w:rPr>
      </w:pPr>
    </w:p>
    <w:p w14:paraId="2A25C17A" w14:textId="77777777" w:rsidR="003867FA" w:rsidRPr="00896EE3" w:rsidRDefault="003867FA" w:rsidP="003867FA">
      <w:pPr>
        <w:pBdr>
          <w:top w:val="single" w:sz="4" w:space="1" w:color="auto"/>
        </w:pBdr>
        <w:spacing w:line="276" w:lineRule="auto"/>
        <w:jc w:val="center"/>
        <w:rPr>
          <w:rFonts w:ascii="Helvetica" w:hAnsi="Helvetica" w:cs="Calibri"/>
          <w:bCs/>
          <w:sz w:val="20"/>
          <w:szCs w:val="22"/>
        </w:rPr>
      </w:pPr>
      <w:proofErr w:type="spellStart"/>
      <w:r>
        <w:rPr>
          <w:rFonts w:ascii="Helvetica" w:hAnsi="Helvetica"/>
          <w:bCs/>
          <w:sz w:val="20"/>
          <w:szCs w:val="22"/>
        </w:rPr>
        <w:t>Département</w:t>
      </w:r>
      <w:proofErr w:type="spellEnd"/>
      <w:r>
        <w:rPr>
          <w:rFonts w:ascii="Helvetica" w:hAnsi="Helvetica"/>
          <w:bCs/>
          <w:sz w:val="20"/>
          <w:szCs w:val="22"/>
        </w:rPr>
        <w:t xml:space="preserve"> de la </w:t>
      </w:r>
      <w:proofErr w:type="spellStart"/>
      <w:r>
        <w:rPr>
          <w:rFonts w:ascii="Helvetica" w:hAnsi="Helvetica"/>
          <w:bCs/>
          <w:sz w:val="20"/>
          <w:szCs w:val="22"/>
        </w:rPr>
        <w:t>préservation</w:t>
      </w:r>
      <w:proofErr w:type="spellEnd"/>
      <w:r>
        <w:rPr>
          <w:rFonts w:ascii="Helvetica" w:hAnsi="Helvetica"/>
          <w:bCs/>
          <w:sz w:val="20"/>
          <w:szCs w:val="22"/>
        </w:rPr>
        <w:t xml:space="preserve"> et du </w:t>
      </w:r>
      <w:proofErr w:type="spellStart"/>
      <w:r>
        <w:rPr>
          <w:rFonts w:ascii="Helvetica" w:hAnsi="Helvetica"/>
          <w:bCs/>
          <w:sz w:val="20"/>
          <w:szCs w:val="22"/>
        </w:rPr>
        <w:t>développement</w:t>
      </w:r>
      <w:proofErr w:type="spellEnd"/>
      <w:r>
        <w:rPr>
          <w:rFonts w:ascii="Helvetica" w:hAnsi="Helvetica"/>
          <w:bCs/>
          <w:sz w:val="20"/>
          <w:szCs w:val="22"/>
        </w:rPr>
        <w:t xml:space="preserve"> des </w:t>
      </w:r>
      <w:proofErr w:type="spellStart"/>
      <w:r>
        <w:rPr>
          <w:rFonts w:ascii="Helvetica" w:hAnsi="Helvetica"/>
          <w:bCs/>
          <w:sz w:val="20"/>
          <w:szCs w:val="22"/>
        </w:rPr>
        <w:t>logements</w:t>
      </w:r>
      <w:proofErr w:type="spellEnd"/>
      <w:r>
        <w:rPr>
          <w:rFonts w:ascii="Helvetica" w:hAnsi="Helvetica"/>
          <w:bCs/>
          <w:sz w:val="20"/>
          <w:szCs w:val="22"/>
        </w:rPr>
        <w:t xml:space="preserve"> de la </w:t>
      </w:r>
      <w:proofErr w:type="spellStart"/>
      <w:r>
        <w:rPr>
          <w:rFonts w:ascii="Helvetica" w:hAnsi="Helvetica"/>
          <w:bCs/>
          <w:sz w:val="20"/>
          <w:szCs w:val="22"/>
        </w:rPr>
        <w:t>ville</w:t>
      </w:r>
      <w:proofErr w:type="spellEnd"/>
      <w:r>
        <w:rPr>
          <w:rFonts w:ascii="Helvetica" w:hAnsi="Helvetica"/>
          <w:bCs/>
          <w:sz w:val="20"/>
          <w:szCs w:val="22"/>
        </w:rPr>
        <w:t xml:space="preserve"> de New York </w:t>
      </w:r>
      <w:r>
        <w:rPr>
          <w:rFonts w:ascii="Helvetica" w:hAnsi="Helvetica"/>
          <w:bCs/>
          <w:sz w:val="20"/>
          <w:szCs w:val="22"/>
        </w:rPr>
        <w:br/>
        <w:t>(New York City Department of Housing Preservation and Development, HPD) et</w:t>
      </w:r>
    </w:p>
    <w:p w14:paraId="057C3400" w14:textId="77777777" w:rsidR="003867FA" w:rsidRPr="00896EE3" w:rsidRDefault="003867FA" w:rsidP="003867FA">
      <w:pPr>
        <w:spacing w:line="276" w:lineRule="auto"/>
        <w:jc w:val="center"/>
        <w:rPr>
          <w:rFonts w:ascii="Helvetica" w:hAnsi="Helvetica" w:cs="Calibri"/>
          <w:bCs/>
          <w:sz w:val="20"/>
          <w:szCs w:val="22"/>
        </w:rPr>
      </w:pPr>
      <w:r>
        <w:rPr>
          <w:rFonts w:ascii="Helvetica" w:hAnsi="Helvetica"/>
          <w:bCs/>
          <w:sz w:val="20"/>
          <w:szCs w:val="22"/>
        </w:rPr>
        <w:t xml:space="preserve">Corporation du </w:t>
      </w:r>
      <w:proofErr w:type="spellStart"/>
      <w:r>
        <w:rPr>
          <w:rFonts w:ascii="Helvetica" w:hAnsi="Helvetica"/>
          <w:bCs/>
          <w:sz w:val="20"/>
          <w:szCs w:val="22"/>
        </w:rPr>
        <w:t>développement</w:t>
      </w:r>
      <w:proofErr w:type="spellEnd"/>
      <w:r>
        <w:rPr>
          <w:rFonts w:ascii="Helvetica" w:hAnsi="Helvetica"/>
          <w:bCs/>
          <w:sz w:val="20"/>
          <w:szCs w:val="22"/>
        </w:rPr>
        <w:t xml:space="preserve"> des </w:t>
      </w:r>
      <w:proofErr w:type="spellStart"/>
      <w:r>
        <w:rPr>
          <w:rFonts w:ascii="Helvetica" w:hAnsi="Helvetica"/>
          <w:bCs/>
          <w:sz w:val="20"/>
          <w:szCs w:val="22"/>
        </w:rPr>
        <w:t>logements</w:t>
      </w:r>
      <w:proofErr w:type="spellEnd"/>
      <w:r>
        <w:rPr>
          <w:rFonts w:ascii="Helvetica" w:hAnsi="Helvetica"/>
          <w:bCs/>
          <w:sz w:val="20"/>
          <w:szCs w:val="22"/>
        </w:rPr>
        <w:t xml:space="preserve"> de la </w:t>
      </w:r>
      <w:proofErr w:type="spellStart"/>
      <w:r>
        <w:rPr>
          <w:rFonts w:ascii="Helvetica" w:hAnsi="Helvetica"/>
          <w:bCs/>
          <w:sz w:val="20"/>
          <w:szCs w:val="22"/>
        </w:rPr>
        <w:t>ville</w:t>
      </w:r>
      <w:proofErr w:type="spellEnd"/>
      <w:r>
        <w:rPr>
          <w:rFonts w:ascii="Helvetica" w:hAnsi="Helvetica"/>
          <w:bCs/>
          <w:sz w:val="20"/>
          <w:szCs w:val="22"/>
        </w:rPr>
        <w:t xml:space="preserve"> de New York </w:t>
      </w:r>
      <w:r>
        <w:rPr>
          <w:rFonts w:ascii="Helvetica" w:hAnsi="Helvetica"/>
          <w:bCs/>
          <w:sz w:val="20"/>
          <w:szCs w:val="22"/>
        </w:rPr>
        <w:br/>
        <w:t xml:space="preserve">(New York City Housing Development Corporation, HDC) </w:t>
      </w:r>
    </w:p>
    <w:p w14:paraId="08E38CD7" w14:textId="77777777" w:rsidR="003867FA" w:rsidRPr="006C4E58" w:rsidRDefault="003867FA" w:rsidP="003867FA">
      <w:pPr>
        <w:spacing w:line="276" w:lineRule="auto"/>
        <w:jc w:val="center"/>
        <w:rPr>
          <w:rFonts w:ascii="Helvetica" w:hAnsi="Helvetica" w:cs="Calibri"/>
          <w:b/>
          <w:sz w:val="20"/>
          <w:szCs w:val="22"/>
        </w:rPr>
      </w:pPr>
      <w:r>
        <w:rPr>
          <w:rFonts w:ascii="Helvetica" w:hAnsi="Helvetica"/>
          <w:b/>
          <w:sz w:val="20"/>
          <w:szCs w:val="22"/>
        </w:rPr>
        <w:t xml:space="preserve">Avis des droits </w:t>
      </w:r>
      <w:proofErr w:type="spellStart"/>
      <w:r>
        <w:rPr>
          <w:rFonts w:ascii="Helvetica" w:hAnsi="Helvetica"/>
          <w:b/>
          <w:sz w:val="20"/>
          <w:szCs w:val="22"/>
        </w:rPr>
        <w:t>conférés</w:t>
      </w:r>
      <w:proofErr w:type="spellEnd"/>
      <w:r>
        <w:rPr>
          <w:rFonts w:ascii="Helvetica" w:hAnsi="Helvetica"/>
          <w:b/>
          <w:sz w:val="20"/>
          <w:szCs w:val="22"/>
        </w:rPr>
        <w:t xml:space="preserve"> </w:t>
      </w:r>
      <w:proofErr w:type="spellStart"/>
      <w:r>
        <w:rPr>
          <w:rFonts w:ascii="Helvetica" w:hAnsi="Helvetica"/>
          <w:b/>
          <w:sz w:val="20"/>
          <w:szCs w:val="22"/>
        </w:rPr>
        <w:t>en</w:t>
      </w:r>
      <w:proofErr w:type="spellEnd"/>
      <w:r>
        <w:rPr>
          <w:rFonts w:ascii="Helvetica" w:hAnsi="Helvetica"/>
          <w:b/>
          <w:sz w:val="20"/>
          <w:szCs w:val="22"/>
        </w:rPr>
        <w:t xml:space="preserve"> vertu de la </w:t>
      </w:r>
      <w:proofErr w:type="spellStart"/>
      <w:r>
        <w:rPr>
          <w:rFonts w:ascii="Helvetica" w:hAnsi="Helvetica"/>
          <w:b/>
          <w:sz w:val="20"/>
          <w:szCs w:val="22"/>
        </w:rPr>
        <w:t>Loi</w:t>
      </w:r>
      <w:proofErr w:type="spellEnd"/>
      <w:r>
        <w:rPr>
          <w:rFonts w:ascii="Helvetica" w:hAnsi="Helvetica"/>
          <w:b/>
          <w:sz w:val="20"/>
          <w:szCs w:val="22"/>
        </w:rPr>
        <w:t xml:space="preserve"> sur les violences </w:t>
      </w:r>
      <w:proofErr w:type="spellStart"/>
      <w:r>
        <w:rPr>
          <w:rFonts w:ascii="Helvetica" w:hAnsi="Helvetica"/>
          <w:b/>
          <w:sz w:val="20"/>
          <w:szCs w:val="22"/>
        </w:rPr>
        <w:t>faites</w:t>
      </w:r>
      <w:proofErr w:type="spellEnd"/>
      <w:r>
        <w:rPr>
          <w:rFonts w:ascii="Helvetica" w:hAnsi="Helvetica"/>
          <w:b/>
          <w:sz w:val="20"/>
          <w:szCs w:val="22"/>
        </w:rPr>
        <w:t xml:space="preserve"> aux femmes</w:t>
      </w:r>
      <w:r>
        <w:rPr>
          <w:rFonts w:ascii="Helvetica" w:hAnsi="Helvetica"/>
          <w:b/>
          <w:sz w:val="20"/>
          <w:szCs w:val="22"/>
        </w:rPr>
        <w:br/>
        <w:t xml:space="preserve"> (Violence Against Women Act, VAWA)</w:t>
      </w:r>
    </w:p>
    <w:p w14:paraId="1C9EC75C" w14:textId="77777777" w:rsidR="003867FA" w:rsidRDefault="003867FA" w:rsidP="003867FA">
      <w:pPr>
        <w:spacing w:line="276" w:lineRule="auto"/>
        <w:jc w:val="center"/>
        <w:rPr>
          <w:rFonts w:ascii="Helvetica" w:hAnsi="Helvetica" w:cs="Calibri"/>
          <w:b/>
          <w:sz w:val="20"/>
          <w:szCs w:val="22"/>
        </w:rPr>
      </w:pPr>
      <w:r>
        <w:rPr>
          <w:rFonts w:ascii="Helvetica" w:hAnsi="Helvetica"/>
          <w:b/>
          <w:sz w:val="20"/>
          <w:szCs w:val="22"/>
        </w:rPr>
        <w:t xml:space="preserve">pour les </w:t>
      </w:r>
      <w:proofErr w:type="spellStart"/>
      <w:r>
        <w:rPr>
          <w:rFonts w:ascii="Helvetica" w:hAnsi="Helvetica"/>
          <w:b/>
          <w:sz w:val="20"/>
          <w:szCs w:val="22"/>
        </w:rPr>
        <w:t>demandeurs</w:t>
      </w:r>
      <w:proofErr w:type="spellEnd"/>
      <w:r>
        <w:rPr>
          <w:rFonts w:ascii="Helvetica" w:hAnsi="Helvetica"/>
          <w:b/>
          <w:sz w:val="20"/>
          <w:szCs w:val="22"/>
        </w:rPr>
        <w:t xml:space="preserve"> de </w:t>
      </w:r>
      <w:proofErr w:type="spellStart"/>
      <w:r>
        <w:rPr>
          <w:rFonts w:ascii="Helvetica" w:hAnsi="Helvetica"/>
          <w:b/>
          <w:sz w:val="20"/>
          <w:szCs w:val="22"/>
        </w:rPr>
        <w:t>logement</w:t>
      </w:r>
      <w:proofErr w:type="spellEnd"/>
      <w:r w:rsidRPr="00CF48C7">
        <w:rPr>
          <w:rStyle w:val="FootnoteReference"/>
          <w:rFonts w:ascii="Helvetica" w:hAnsi="Helvetica" w:cs="Calibri"/>
          <w:b/>
          <w:sz w:val="20"/>
          <w:szCs w:val="22"/>
          <w:vertAlign w:val="superscript"/>
        </w:rPr>
        <w:footnoteReference w:id="2"/>
      </w:r>
    </w:p>
    <w:p w14:paraId="1252D131" w14:textId="77777777" w:rsidR="003867FA" w:rsidRPr="006C4E58" w:rsidRDefault="003867FA" w:rsidP="003867FA">
      <w:pPr>
        <w:spacing w:line="276" w:lineRule="auto"/>
        <w:jc w:val="center"/>
        <w:rPr>
          <w:rFonts w:ascii="Helvetica" w:hAnsi="Helvetica" w:cs="Calibri"/>
          <w:b/>
          <w:sz w:val="20"/>
          <w:szCs w:val="22"/>
        </w:rPr>
      </w:pPr>
    </w:p>
    <w:p w14:paraId="0E300432" w14:textId="77777777" w:rsidR="003867FA" w:rsidRPr="006C4E58" w:rsidRDefault="003867FA" w:rsidP="003867FA">
      <w:pPr>
        <w:spacing w:line="276" w:lineRule="auto"/>
        <w:rPr>
          <w:rFonts w:ascii="Helvetica" w:hAnsi="Helvetica" w:cs="Calibri"/>
          <w:sz w:val="20"/>
          <w:szCs w:val="22"/>
        </w:rPr>
      </w:pPr>
      <w:r>
        <w:rPr>
          <w:rFonts w:ascii="Helvetica" w:hAnsi="Helvetica"/>
          <w:sz w:val="20"/>
          <w:szCs w:val="22"/>
        </w:rPr>
        <w:t xml:space="preserve">La </w:t>
      </w:r>
      <w:proofErr w:type="spellStart"/>
      <w:r>
        <w:rPr>
          <w:rFonts w:ascii="Helvetica" w:hAnsi="Helvetica"/>
          <w:sz w:val="20"/>
          <w:szCs w:val="22"/>
        </w:rPr>
        <w:t>Loi</w:t>
      </w:r>
      <w:proofErr w:type="spellEnd"/>
      <w:r>
        <w:rPr>
          <w:rFonts w:ascii="Helvetica" w:hAnsi="Helvetica"/>
          <w:sz w:val="20"/>
          <w:szCs w:val="22"/>
        </w:rPr>
        <w:t xml:space="preserve"> sur les violences </w:t>
      </w:r>
      <w:proofErr w:type="spellStart"/>
      <w:r>
        <w:rPr>
          <w:rFonts w:ascii="Helvetica" w:hAnsi="Helvetica"/>
          <w:sz w:val="20"/>
          <w:szCs w:val="22"/>
        </w:rPr>
        <w:t>faites</w:t>
      </w:r>
      <w:proofErr w:type="spellEnd"/>
      <w:r>
        <w:rPr>
          <w:rFonts w:ascii="Helvetica" w:hAnsi="Helvetica"/>
          <w:sz w:val="20"/>
          <w:szCs w:val="22"/>
        </w:rPr>
        <w:t xml:space="preserve"> aux femmes (VAWA) </w:t>
      </w:r>
      <w:proofErr w:type="spellStart"/>
      <w:r>
        <w:rPr>
          <w:rFonts w:ascii="Helvetica" w:hAnsi="Helvetica"/>
          <w:sz w:val="20"/>
          <w:szCs w:val="22"/>
        </w:rPr>
        <w:t>est</w:t>
      </w:r>
      <w:proofErr w:type="spellEnd"/>
      <w:r>
        <w:rPr>
          <w:rFonts w:ascii="Helvetica" w:hAnsi="Helvetica"/>
          <w:sz w:val="20"/>
          <w:szCs w:val="22"/>
        </w:rPr>
        <w:t xml:space="preserve"> </w:t>
      </w:r>
      <w:proofErr w:type="spellStart"/>
      <w:r>
        <w:rPr>
          <w:rFonts w:ascii="Helvetica" w:hAnsi="Helvetica"/>
          <w:sz w:val="20"/>
          <w:szCs w:val="22"/>
        </w:rPr>
        <w:t>destinée</w:t>
      </w:r>
      <w:proofErr w:type="spellEnd"/>
      <w:r>
        <w:rPr>
          <w:rFonts w:ascii="Helvetica" w:hAnsi="Helvetica"/>
          <w:sz w:val="20"/>
          <w:szCs w:val="22"/>
        </w:rPr>
        <w:t xml:space="preserve"> à </w:t>
      </w:r>
      <w:proofErr w:type="spellStart"/>
      <w:r>
        <w:rPr>
          <w:rFonts w:ascii="Helvetica" w:hAnsi="Helvetica"/>
          <w:sz w:val="20"/>
          <w:szCs w:val="22"/>
        </w:rPr>
        <w:t>protéger</w:t>
      </w:r>
      <w:proofErr w:type="spellEnd"/>
      <w:r>
        <w:rPr>
          <w:rFonts w:ascii="Helvetica" w:hAnsi="Helvetica"/>
          <w:sz w:val="20"/>
          <w:szCs w:val="22"/>
        </w:rPr>
        <w:t xml:space="preserve"> les </w:t>
      </w:r>
      <w:proofErr w:type="spellStart"/>
      <w:r>
        <w:rPr>
          <w:rFonts w:ascii="Helvetica" w:hAnsi="Helvetica"/>
          <w:sz w:val="20"/>
          <w:szCs w:val="22"/>
        </w:rPr>
        <w:t>victimes</w:t>
      </w:r>
      <w:proofErr w:type="spellEnd"/>
      <w:r>
        <w:rPr>
          <w:rFonts w:ascii="Helvetica" w:hAnsi="Helvetica"/>
          <w:sz w:val="20"/>
          <w:szCs w:val="22"/>
        </w:rPr>
        <w:t xml:space="preserve"> de violence </w:t>
      </w:r>
      <w:proofErr w:type="spellStart"/>
      <w:r>
        <w:rPr>
          <w:rFonts w:ascii="Helvetica" w:hAnsi="Helvetica"/>
          <w:sz w:val="20"/>
          <w:szCs w:val="22"/>
        </w:rPr>
        <w:t>conjugale</w:t>
      </w:r>
      <w:proofErr w:type="spellEnd"/>
      <w:r>
        <w:rPr>
          <w:rFonts w:ascii="Helvetica" w:hAnsi="Helvetica"/>
          <w:sz w:val="20"/>
          <w:szCs w:val="22"/>
        </w:rPr>
        <w:t xml:space="preserve">, de violence dans les </w:t>
      </w:r>
      <w:proofErr w:type="spellStart"/>
      <w:r>
        <w:rPr>
          <w:rFonts w:ascii="Helvetica" w:hAnsi="Helvetica"/>
          <w:sz w:val="20"/>
          <w:szCs w:val="22"/>
        </w:rPr>
        <w:t>fréquentations</w:t>
      </w:r>
      <w:proofErr w:type="spellEnd"/>
      <w:r>
        <w:rPr>
          <w:rFonts w:ascii="Helvetica" w:hAnsi="Helvetica"/>
          <w:sz w:val="20"/>
          <w:szCs w:val="22"/>
        </w:rPr>
        <w:t xml:space="preserve">, </w:t>
      </w:r>
      <w:proofErr w:type="spellStart"/>
      <w:r>
        <w:rPr>
          <w:rFonts w:ascii="Helvetica" w:hAnsi="Helvetica"/>
          <w:sz w:val="20"/>
          <w:szCs w:val="22"/>
        </w:rPr>
        <w:t>d’agression</w:t>
      </w:r>
      <w:proofErr w:type="spellEnd"/>
      <w:r>
        <w:rPr>
          <w:rFonts w:ascii="Helvetica" w:hAnsi="Helvetica"/>
          <w:sz w:val="20"/>
          <w:szCs w:val="22"/>
        </w:rPr>
        <w:t xml:space="preserve"> </w:t>
      </w:r>
      <w:proofErr w:type="spellStart"/>
      <w:r>
        <w:rPr>
          <w:rFonts w:ascii="Helvetica" w:hAnsi="Helvetica"/>
          <w:sz w:val="20"/>
          <w:szCs w:val="22"/>
        </w:rPr>
        <w:t>sexuelle</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de </w:t>
      </w:r>
      <w:proofErr w:type="spellStart"/>
      <w:r>
        <w:rPr>
          <w:rFonts w:ascii="Helvetica" w:hAnsi="Helvetica"/>
          <w:sz w:val="20"/>
          <w:szCs w:val="22"/>
        </w:rPr>
        <w:t>harcèlement</w:t>
      </w:r>
      <w:proofErr w:type="spellEnd"/>
      <w:r>
        <w:rPr>
          <w:rFonts w:ascii="Helvetica" w:hAnsi="Helvetica"/>
          <w:sz w:val="20"/>
          <w:szCs w:val="22"/>
        </w:rPr>
        <w:t xml:space="preserve">. La protection </w:t>
      </w:r>
      <w:proofErr w:type="spellStart"/>
      <w:r>
        <w:rPr>
          <w:rFonts w:ascii="Helvetica" w:hAnsi="Helvetica"/>
          <w:sz w:val="20"/>
          <w:szCs w:val="22"/>
        </w:rPr>
        <w:t>conférée</w:t>
      </w:r>
      <w:proofErr w:type="spellEnd"/>
      <w:r>
        <w:rPr>
          <w:rFonts w:ascii="Helvetica" w:hAnsi="Helvetica"/>
          <w:sz w:val="20"/>
          <w:szCs w:val="22"/>
        </w:rPr>
        <w:t xml:space="preserve"> </w:t>
      </w:r>
      <w:proofErr w:type="spellStart"/>
      <w:r>
        <w:rPr>
          <w:rFonts w:ascii="Helvetica" w:hAnsi="Helvetica"/>
          <w:sz w:val="20"/>
          <w:szCs w:val="22"/>
        </w:rPr>
        <w:t>par</w:t>
      </w:r>
      <w:proofErr w:type="spellEnd"/>
      <w:r>
        <w:rPr>
          <w:rFonts w:ascii="Helvetica" w:hAnsi="Helvetica"/>
          <w:sz w:val="20"/>
          <w:szCs w:val="22"/>
        </w:rPr>
        <w:t xml:space="preserve"> la </w:t>
      </w:r>
      <w:proofErr w:type="spellStart"/>
      <w:r>
        <w:rPr>
          <w:rFonts w:ascii="Helvetica" w:hAnsi="Helvetica"/>
          <w:sz w:val="20"/>
          <w:szCs w:val="22"/>
        </w:rPr>
        <w:t>loi</w:t>
      </w:r>
      <w:proofErr w:type="spellEnd"/>
      <w:r>
        <w:rPr>
          <w:rFonts w:ascii="Helvetica" w:hAnsi="Helvetica"/>
          <w:sz w:val="20"/>
          <w:szCs w:val="22"/>
        </w:rPr>
        <w:t xml:space="preserve"> VAWA ne </w:t>
      </w:r>
      <w:proofErr w:type="spellStart"/>
      <w:r>
        <w:rPr>
          <w:rFonts w:ascii="Helvetica" w:hAnsi="Helvetica"/>
          <w:sz w:val="20"/>
          <w:szCs w:val="22"/>
        </w:rPr>
        <w:t>concerne</w:t>
      </w:r>
      <w:proofErr w:type="spellEnd"/>
      <w:r>
        <w:rPr>
          <w:rFonts w:ascii="Helvetica" w:hAnsi="Helvetica"/>
          <w:sz w:val="20"/>
          <w:szCs w:val="22"/>
        </w:rPr>
        <w:t xml:space="preserve"> pas </w:t>
      </w:r>
      <w:proofErr w:type="spellStart"/>
      <w:r>
        <w:rPr>
          <w:rFonts w:ascii="Helvetica" w:hAnsi="Helvetica"/>
          <w:sz w:val="20"/>
          <w:szCs w:val="22"/>
        </w:rPr>
        <w:t>uniquement</w:t>
      </w:r>
      <w:proofErr w:type="spellEnd"/>
      <w:r>
        <w:rPr>
          <w:rFonts w:ascii="Helvetica" w:hAnsi="Helvetica"/>
          <w:sz w:val="20"/>
          <w:szCs w:val="22"/>
        </w:rPr>
        <w:t xml:space="preserve"> les femmes, </w:t>
      </w:r>
      <w:proofErr w:type="spellStart"/>
      <w:r>
        <w:rPr>
          <w:rFonts w:ascii="Helvetica" w:hAnsi="Helvetica"/>
          <w:sz w:val="20"/>
          <w:szCs w:val="22"/>
        </w:rPr>
        <w:t>elle</w:t>
      </w:r>
      <w:proofErr w:type="spellEnd"/>
      <w:r>
        <w:rPr>
          <w:rFonts w:ascii="Helvetica" w:hAnsi="Helvetica"/>
          <w:sz w:val="20"/>
          <w:szCs w:val="22"/>
        </w:rPr>
        <w:t xml:space="preserve"> </w:t>
      </w:r>
      <w:proofErr w:type="spellStart"/>
      <w:r>
        <w:rPr>
          <w:rFonts w:ascii="Helvetica" w:hAnsi="Helvetica"/>
          <w:sz w:val="20"/>
          <w:szCs w:val="22"/>
        </w:rPr>
        <w:t>s’étend</w:t>
      </w:r>
      <w:proofErr w:type="spellEnd"/>
      <w:r>
        <w:rPr>
          <w:rFonts w:ascii="Helvetica" w:hAnsi="Helvetica"/>
          <w:sz w:val="20"/>
          <w:szCs w:val="22"/>
        </w:rPr>
        <w:t xml:space="preserve"> à </w:t>
      </w:r>
      <w:proofErr w:type="spellStart"/>
      <w:r>
        <w:rPr>
          <w:rFonts w:ascii="Helvetica" w:hAnsi="Helvetica"/>
          <w:sz w:val="20"/>
          <w:szCs w:val="22"/>
        </w:rPr>
        <w:t>toutes</w:t>
      </w:r>
      <w:proofErr w:type="spellEnd"/>
      <w:r>
        <w:rPr>
          <w:rFonts w:ascii="Helvetica" w:hAnsi="Helvetica"/>
          <w:sz w:val="20"/>
          <w:szCs w:val="22"/>
        </w:rPr>
        <w:t xml:space="preserve"> les </w:t>
      </w:r>
      <w:proofErr w:type="spellStart"/>
      <w:r>
        <w:rPr>
          <w:rFonts w:ascii="Helvetica" w:hAnsi="Helvetica"/>
          <w:sz w:val="20"/>
          <w:szCs w:val="22"/>
        </w:rPr>
        <w:t>personnes</w:t>
      </w:r>
      <w:proofErr w:type="spellEnd"/>
      <w:r>
        <w:rPr>
          <w:rFonts w:ascii="Helvetica" w:hAnsi="Helvetica"/>
          <w:sz w:val="20"/>
          <w:szCs w:val="22"/>
        </w:rPr>
        <w:t xml:space="preserve">, </w:t>
      </w:r>
      <w:proofErr w:type="spellStart"/>
      <w:r>
        <w:rPr>
          <w:rFonts w:ascii="Helvetica" w:hAnsi="Helvetica"/>
          <w:sz w:val="20"/>
          <w:szCs w:val="22"/>
        </w:rPr>
        <w:t>quels</w:t>
      </w:r>
      <w:proofErr w:type="spellEnd"/>
      <w:r>
        <w:rPr>
          <w:rFonts w:ascii="Helvetica" w:hAnsi="Helvetica"/>
          <w:sz w:val="20"/>
          <w:szCs w:val="22"/>
        </w:rPr>
        <w:t xml:space="preserve"> que </w:t>
      </w:r>
      <w:proofErr w:type="spellStart"/>
      <w:r>
        <w:rPr>
          <w:rFonts w:ascii="Helvetica" w:hAnsi="Helvetica"/>
          <w:sz w:val="20"/>
          <w:szCs w:val="22"/>
        </w:rPr>
        <w:t>soient</w:t>
      </w:r>
      <w:proofErr w:type="spellEnd"/>
      <w:r>
        <w:rPr>
          <w:rFonts w:ascii="Helvetica" w:hAnsi="Helvetica"/>
          <w:sz w:val="20"/>
          <w:szCs w:val="22"/>
        </w:rPr>
        <w:t xml:space="preserve"> le </w:t>
      </w:r>
      <w:proofErr w:type="spellStart"/>
      <w:r>
        <w:rPr>
          <w:rFonts w:ascii="Helvetica" w:hAnsi="Helvetica"/>
          <w:sz w:val="20"/>
          <w:szCs w:val="22"/>
        </w:rPr>
        <w:t>sexe</w:t>
      </w:r>
      <w:proofErr w:type="spellEnd"/>
      <w:r>
        <w:rPr>
          <w:rFonts w:ascii="Helvetica" w:hAnsi="Helvetica"/>
          <w:sz w:val="20"/>
          <w:szCs w:val="22"/>
        </w:rPr>
        <w:t xml:space="preserve">, </w:t>
      </w:r>
      <w:proofErr w:type="spellStart"/>
      <w:r>
        <w:rPr>
          <w:rFonts w:ascii="Helvetica" w:hAnsi="Helvetica"/>
          <w:sz w:val="20"/>
          <w:szCs w:val="22"/>
        </w:rPr>
        <w:t>l’identité</w:t>
      </w:r>
      <w:proofErr w:type="spellEnd"/>
      <w:r>
        <w:rPr>
          <w:rFonts w:ascii="Helvetica" w:hAnsi="Helvetica"/>
          <w:sz w:val="20"/>
          <w:szCs w:val="22"/>
        </w:rPr>
        <w:t xml:space="preserve"> de genre </w:t>
      </w:r>
      <w:proofErr w:type="spellStart"/>
      <w:r>
        <w:rPr>
          <w:rFonts w:ascii="Helvetica" w:hAnsi="Helvetica"/>
          <w:sz w:val="20"/>
          <w:szCs w:val="22"/>
        </w:rPr>
        <w:t>ou</w:t>
      </w:r>
      <w:proofErr w:type="spellEnd"/>
      <w:r>
        <w:rPr>
          <w:rFonts w:ascii="Helvetica" w:hAnsi="Helvetica"/>
          <w:sz w:val="20"/>
          <w:szCs w:val="22"/>
        </w:rPr>
        <w:t xml:space="preserve"> </w:t>
      </w:r>
      <w:proofErr w:type="spellStart"/>
      <w:r>
        <w:rPr>
          <w:rFonts w:ascii="Helvetica" w:hAnsi="Helvetica"/>
          <w:sz w:val="20"/>
          <w:szCs w:val="22"/>
        </w:rPr>
        <w:t>l’orientation</w:t>
      </w:r>
      <w:proofErr w:type="spellEnd"/>
      <w:r>
        <w:rPr>
          <w:rFonts w:ascii="Helvetica" w:hAnsi="Helvetica"/>
          <w:sz w:val="20"/>
          <w:szCs w:val="22"/>
        </w:rPr>
        <w:t xml:space="preserve"> </w:t>
      </w:r>
      <w:proofErr w:type="spellStart"/>
      <w:r>
        <w:rPr>
          <w:rFonts w:ascii="Helvetica" w:hAnsi="Helvetica"/>
          <w:sz w:val="20"/>
          <w:szCs w:val="22"/>
        </w:rPr>
        <w:t>sexuelle</w:t>
      </w:r>
      <w:proofErr w:type="spellEnd"/>
      <w:r>
        <w:rPr>
          <w:rFonts w:ascii="Helvetica" w:hAnsi="Helvetica"/>
          <w:sz w:val="20"/>
          <w:szCs w:val="22"/>
        </w:rPr>
        <w:t>.</w:t>
      </w:r>
      <w:r w:rsidRPr="006C4E58">
        <w:rPr>
          <w:rFonts w:ascii="Helvetica" w:hAnsi="Helvetica" w:cs="Calibri"/>
          <w:sz w:val="20"/>
          <w:szCs w:val="22"/>
          <w:vertAlign w:val="superscript"/>
        </w:rPr>
        <w:footnoteReference w:id="3"/>
      </w:r>
      <w:r>
        <w:rPr>
          <w:rFonts w:ascii="Helvetica" w:hAnsi="Helvetica"/>
          <w:sz w:val="20"/>
          <w:szCs w:val="22"/>
        </w:rPr>
        <w:t xml:space="preserve"> </w:t>
      </w:r>
      <w:proofErr w:type="spellStart"/>
      <w:r>
        <w:rPr>
          <w:rFonts w:ascii="Helvetica" w:hAnsi="Helvetica"/>
          <w:sz w:val="20"/>
          <w:szCs w:val="22"/>
        </w:rPr>
        <w:t>Cet</w:t>
      </w:r>
      <w:proofErr w:type="spellEnd"/>
      <w:r>
        <w:rPr>
          <w:rFonts w:ascii="Helvetica" w:hAnsi="Helvetica"/>
          <w:sz w:val="20"/>
          <w:szCs w:val="22"/>
        </w:rPr>
        <w:t xml:space="preserve"> </w:t>
      </w:r>
      <w:proofErr w:type="spellStart"/>
      <w:r>
        <w:rPr>
          <w:rFonts w:ascii="Helvetica" w:hAnsi="Helvetica"/>
          <w:sz w:val="20"/>
          <w:szCs w:val="22"/>
        </w:rPr>
        <w:t>avis</w:t>
      </w:r>
      <w:proofErr w:type="spellEnd"/>
      <w:r>
        <w:rPr>
          <w:rFonts w:ascii="Helvetica" w:hAnsi="Helvetica"/>
          <w:sz w:val="20"/>
          <w:szCs w:val="22"/>
        </w:rPr>
        <w:t xml:space="preserve"> </w:t>
      </w:r>
      <w:proofErr w:type="spellStart"/>
      <w:r>
        <w:rPr>
          <w:rFonts w:ascii="Helvetica" w:hAnsi="Helvetica"/>
          <w:sz w:val="20"/>
          <w:szCs w:val="22"/>
        </w:rPr>
        <w:t>explique</w:t>
      </w:r>
      <w:proofErr w:type="spellEnd"/>
      <w:r>
        <w:rPr>
          <w:rFonts w:ascii="Helvetica" w:hAnsi="Helvetica"/>
          <w:sz w:val="20"/>
          <w:szCs w:val="22"/>
        </w:rPr>
        <w:t xml:space="preserve"> les droits des </w:t>
      </w:r>
      <w:proofErr w:type="spellStart"/>
      <w:r>
        <w:rPr>
          <w:rFonts w:ascii="Helvetica" w:hAnsi="Helvetica"/>
          <w:sz w:val="20"/>
          <w:szCs w:val="22"/>
        </w:rPr>
        <w:t>demandeurs</w:t>
      </w:r>
      <w:proofErr w:type="spellEnd"/>
      <w:r>
        <w:rPr>
          <w:rFonts w:ascii="Helvetica" w:hAnsi="Helvetica"/>
          <w:sz w:val="20"/>
          <w:szCs w:val="22"/>
        </w:rPr>
        <w:t xml:space="preserve"> </w:t>
      </w:r>
      <w:proofErr w:type="spellStart"/>
      <w:r>
        <w:rPr>
          <w:rFonts w:ascii="Helvetica" w:hAnsi="Helvetica"/>
          <w:sz w:val="20"/>
          <w:szCs w:val="22"/>
        </w:rPr>
        <w:t>en</w:t>
      </w:r>
      <w:proofErr w:type="spellEnd"/>
      <w:r>
        <w:rPr>
          <w:rFonts w:ascii="Helvetica" w:hAnsi="Helvetica"/>
          <w:sz w:val="20"/>
          <w:szCs w:val="22"/>
        </w:rPr>
        <w:t xml:space="preserve"> vertu de la </w:t>
      </w:r>
      <w:proofErr w:type="spellStart"/>
      <w:r>
        <w:rPr>
          <w:rFonts w:ascii="Helvetica" w:hAnsi="Helvetica"/>
          <w:sz w:val="20"/>
          <w:szCs w:val="22"/>
        </w:rPr>
        <w:t>loi</w:t>
      </w:r>
      <w:proofErr w:type="spellEnd"/>
      <w:r>
        <w:rPr>
          <w:rFonts w:ascii="Helvetica" w:hAnsi="Helvetica"/>
          <w:sz w:val="20"/>
          <w:szCs w:val="22"/>
        </w:rPr>
        <w:t xml:space="preserve"> VAWA et les </w:t>
      </w:r>
      <w:proofErr w:type="spellStart"/>
      <w:r>
        <w:rPr>
          <w:rFonts w:ascii="Helvetica" w:hAnsi="Helvetica"/>
          <w:sz w:val="20"/>
          <w:szCs w:val="22"/>
        </w:rPr>
        <w:t>responsabilités</w:t>
      </w:r>
      <w:proofErr w:type="spellEnd"/>
      <w:r>
        <w:rPr>
          <w:rFonts w:ascii="Helvetica" w:hAnsi="Helvetica"/>
          <w:sz w:val="20"/>
          <w:szCs w:val="22"/>
        </w:rPr>
        <w:t xml:space="preserve"> du HPD et du HDC, </w:t>
      </w:r>
      <w:proofErr w:type="spellStart"/>
      <w:r>
        <w:rPr>
          <w:rFonts w:ascii="Helvetica" w:hAnsi="Helvetica"/>
          <w:sz w:val="20"/>
          <w:szCs w:val="22"/>
        </w:rPr>
        <w:t>collectivement</w:t>
      </w:r>
      <w:proofErr w:type="spellEnd"/>
      <w:r>
        <w:rPr>
          <w:rFonts w:ascii="Helvetica" w:hAnsi="Helvetica"/>
          <w:sz w:val="20"/>
          <w:szCs w:val="22"/>
        </w:rPr>
        <w:t xml:space="preserve"> </w:t>
      </w:r>
      <w:proofErr w:type="spellStart"/>
      <w:r>
        <w:rPr>
          <w:rFonts w:ascii="Helvetica" w:hAnsi="Helvetica"/>
          <w:sz w:val="20"/>
          <w:szCs w:val="22"/>
        </w:rPr>
        <w:t>appelés</w:t>
      </w:r>
      <w:proofErr w:type="spellEnd"/>
      <w:r>
        <w:rPr>
          <w:rFonts w:ascii="Helvetica" w:hAnsi="Helvetica"/>
          <w:sz w:val="20"/>
          <w:szCs w:val="22"/>
        </w:rPr>
        <w:t xml:space="preserve"> « les </w:t>
      </w:r>
      <w:proofErr w:type="spellStart"/>
      <w:r>
        <w:rPr>
          <w:rFonts w:ascii="Helvetica" w:hAnsi="Helvetica"/>
          <w:sz w:val="20"/>
          <w:szCs w:val="22"/>
        </w:rPr>
        <w:t>Agences</w:t>
      </w:r>
      <w:proofErr w:type="spellEnd"/>
      <w:r>
        <w:rPr>
          <w:rFonts w:ascii="Helvetica" w:hAnsi="Helvetica"/>
          <w:sz w:val="20"/>
          <w:szCs w:val="22"/>
        </w:rPr>
        <w:t xml:space="preserve"> », et de tout agent de mise sur le </w:t>
      </w:r>
      <w:proofErr w:type="spellStart"/>
      <w:r>
        <w:rPr>
          <w:rFonts w:ascii="Helvetica" w:hAnsi="Helvetica"/>
          <w:sz w:val="20"/>
          <w:szCs w:val="22"/>
        </w:rPr>
        <w:t>marché</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w:t>
      </w:r>
      <w:proofErr w:type="spellStart"/>
      <w:r>
        <w:rPr>
          <w:rFonts w:ascii="Helvetica" w:hAnsi="Helvetica"/>
          <w:sz w:val="20"/>
          <w:szCs w:val="22"/>
        </w:rPr>
        <w:t>autre</w:t>
      </w:r>
      <w:proofErr w:type="spellEnd"/>
      <w:r>
        <w:rPr>
          <w:rFonts w:ascii="Helvetica" w:hAnsi="Helvetica"/>
          <w:sz w:val="20"/>
          <w:szCs w:val="22"/>
        </w:rPr>
        <w:t xml:space="preserve"> </w:t>
      </w:r>
      <w:proofErr w:type="spellStart"/>
      <w:r>
        <w:rPr>
          <w:rFonts w:ascii="Helvetica" w:hAnsi="Helvetica"/>
          <w:sz w:val="20"/>
          <w:szCs w:val="22"/>
        </w:rPr>
        <w:t>représentant</w:t>
      </w:r>
      <w:proofErr w:type="spellEnd"/>
      <w:r>
        <w:rPr>
          <w:rFonts w:ascii="Helvetica" w:hAnsi="Helvetica"/>
          <w:sz w:val="20"/>
          <w:szCs w:val="22"/>
        </w:rPr>
        <w:t xml:space="preserve"> des propriétaires </w:t>
      </w:r>
      <w:proofErr w:type="spellStart"/>
      <w:r>
        <w:rPr>
          <w:rFonts w:ascii="Helvetica" w:hAnsi="Helvetica"/>
          <w:sz w:val="20"/>
          <w:szCs w:val="22"/>
        </w:rPr>
        <w:t>engagés</w:t>
      </w:r>
      <w:proofErr w:type="spellEnd"/>
      <w:r>
        <w:rPr>
          <w:rFonts w:ascii="Helvetica" w:hAnsi="Helvetica"/>
          <w:sz w:val="20"/>
          <w:szCs w:val="22"/>
        </w:rPr>
        <w:t xml:space="preserve"> dans le processus de </w:t>
      </w:r>
      <w:proofErr w:type="spellStart"/>
      <w:r>
        <w:rPr>
          <w:rFonts w:ascii="Helvetica" w:hAnsi="Helvetica"/>
          <w:sz w:val="20"/>
          <w:szCs w:val="22"/>
        </w:rPr>
        <w:t>demande</w:t>
      </w:r>
      <w:proofErr w:type="spellEnd"/>
      <w:r>
        <w:rPr>
          <w:rFonts w:ascii="Helvetica" w:hAnsi="Helvetica"/>
          <w:sz w:val="20"/>
          <w:szCs w:val="22"/>
        </w:rPr>
        <w:t xml:space="preserve"> de </w:t>
      </w:r>
      <w:proofErr w:type="spellStart"/>
      <w:r>
        <w:rPr>
          <w:rFonts w:ascii="Helvetica" w:hAnsi="Helvetica"/>
          <w:sz w:val="20"/>
          <w:szCs w:val="22"/>
        </w:rPr>
        <w:t>logements</w:t>
      </w:r>
      <w:proofErr w:type="spellEnd"/>
      <w:r>
        <w:rPr>
          <w:rFonts w:ascii="Helvetica" w:hAnsi="Helvetica"/>
          <w:sz w:val="20"/>
          <w:szCs w:val="22"/>
        </w:rPr>
        <w:t xml:space="preserve"> </w:t>
      </w:r>
      <w:proofErr w:type="spellStart"/>
      <w:r>
        <w:rPr>
          <w:rFonts w:ascii="Helvetica" w:hAnsi="Helvetica"/>
          <w:sz w:val="20"/>
          <w:szCs w:val="22"/>
        </w:rPr>
        <w:t>proposés</w:t>
      </w:r>
      <w:proofErr w:type="spellEnd"/>
      <w:r>
        <w:rPr>
          <w:rFonts w:ascii="Helvetica" w:hAnsi="Helvetica"/>
          <w:sz w:val="20"/>
          <w:szCs w:val="22"/>
        </w:rPr>
        <w:t xml:space="preserve"> par le HPD/HDC. </w:t>
      </w:r>
    </w:p>
    <w:p w14:paraId="631D98E6" w14:textId="77777777" w:rsidR="003867FA" w:rsidRPr="006C4E58" w:rsidRDefault="003867FA" w:rsidP="003867FA">
      <w:pPr>
        <w:spacing w:before="240" w:line="276" w:lineRule="auto"/>
        <w:rPr>
          <w:rFonts w:ascii="Helvetica" w:hAnsi="Helvetica" w:cs="Calibri"/>
          <w:b/>
          <w:sz w:val="20"/>
          <w:szCs w:val="22"/>
        </w:rPr>
      </w:pPr>
      <w:r>
        <w:rPr>
          <w:rFonts w:ascii="Helvetica" w:hAnsi="Helvetica"/>
          <w:b/>
          <w:sz w:val="20"/>
          <w:szCs w:val="22"/>
        </w:rPr>
        <w:t xml:space="preserve">Protections pour les foyers </w:t>
      </w:r>
      <w:proofErr w:type="spellStart"/>
      <w:proofErr w:type="gramStart"/>
      <w:r>
        <w:rPr>
          <w:rFonts w:ascii="Helvetica" w:hAnsi="Helvetica"/>
          <w:b/>
          <w:sz w:val="20"/>
          <w:szCs w:val="22"/>
        </w:rPr>
        <w:t>demandeurs</w:t>
      </w:r>
      <w:proofErr w:type="spellEnd"/>
      <w:proofErr w:type="gramEnd"/>
    </w:p>
    <w:p w14:paraId="017FAC3D" w14:textId="77777777" w:rsidR="003867FA" w:rsidRPr="006C4E58" w:rsidRDefault="003867FA" w:rsidP="003867FA">
      <w:pPr>
        <w:spacing w:line="276" w:lineRule="auto"/>
        <w:rPr>
          <w:rFonts w:ascii="Helvetica" w:hAnsi="Helvetica" w:cs="Calibri"/>
          <w:sz w:val="20"/>
          <w:szCs w:val="22"/>
        </w:rPr>
      </w:pPr>
      <w:r>
        <w:rPr>
          <w:rFonts w:ascii="Helvetica" w:hAnsi="Helvetica"/>
          <w:sz w:val="20"/>
          <w:szCs w:val="22"/>
        </w:rPr>
        <w:t xml:space="preserve">Les </w:t>
      </w:r>
      <w:proofErr w:type="spellStart"/>
      <w:r>
        <w:rPr>
          <w:rFonts w:ascii="Helvetica" w:hAnsi="Helvetica"/>
          <w:sz w:val="20"/>
          <w:szCs w:val="22"/>
        </w:rPr>
        <w:t>logements</w:t>
      </w:r>
      <w:proofErr w:type="spellEnd"/>
      <w:r>
        <w:rPr>
          <w:rFonts w:ascii="Helvetica" w:hAnsi="Helvetica"/>
          <w:sz w:val="20"/>
          <w:szCs w:val="22"/>
        </w:rPr>
        <w:t xml:space="preserve"> </w:t>
      </w:r>
      <w:proofErr w:type="spellStart"/>
      <w:r>
        <w:rPr>
          <w:rFonts w:ascii="Helvetica" w:hAnsi="Helvetica"/>
          <w:sz w:val="20"/>
          <w:szCs w:val="22"/>
        </w:rPr>
        <w:t>proposés</w:t>
      </w:r>
      <w:proofErr w:type="spellEnd"/>
      <w:r>
        <w:rPr>
          <w:rFonts w:ascii="Helvetica" w:hAnsi="Helvetica"/>
          <w:sz w:val="20"/>
          <w:szCs w:val="22"/>
        </w:rPr>
        <w:t xml:space="preserve"> par </w:t>
      </w:r>
      <w:proofErr w:type="spellStart"/>
      <w:r>
        <w:rPr>
          <w:rFonts w:ascii="Helvetica" w:hAnsi="Helvetica"/>
          <w:sz w:val="20"/>
          <w:szCs w:val="22"/>
        </w:rPr>
        <w:t>l’intermédiaire</w:t>
      </w:r>
      <w:proofErr w:type="spellEnd"/>
      <w:r>
        <w:rPr>
          <w:rFonts w:ascii="Helvetica" w:hAnsi="Helvetica"/>
          <w:sz w:val="20"/>
          <w:szCs w:val="22"/>
        </w:rPr>
        <w:t xml:space="preserve"> de NYC Housing Connect </w:t>
      </w:r>
      <w:proofErr w:type="spellStart"/>
      <w:r>
        <w:rPr>
          <w:rFonts w:ascii="Helvetica" w:hAnsi="Helvetica"/>
          <w:sz w:val="20"/>
          <w:szCs w:val="22"/>
        </w:rPr>
        <w:t>peuvent</w:t>
      </w:r>
      <w:proofErr w:type="spellEnd"/>
      <w:r>
        <w:rPr>
          <w:rFonts w:ascii="Helvetica" w:hAnsi="Helvetica"/>
          <w:sz w:val="20"/>
          <w:szCs w:val="22"/>
        </w:rPr>
        <w:t xml:space="preserve"> </w:t>
      </w:r>
      <w:proofErr w:type="spellStart"/>
      <w:r>
        <w:rPr>
          <w:rFonts w:ascii="Helvetica" w:hAnsi="Helvetica"/>
          <w:sz w:val="20"/>
          <w:szCs w:val="22"/>
        </w:rPr>
        <w:t>être</w:t>
      </w:r>
      <w:proofErr w:type="spellEnd"/>
      <w:r>
        <w:rPr>
          <w:rFonts w:ascii="Helvetica" w:hAnsi="Helvetica"/>
          <w:sz w:val="20"/>
          <w:szCs w:val="22"/>
        </w:rPr>
        <w:t xml:space="preserve"> </w:t>
      </w:r>
      <w:proofErr w:type="spellStart"/>
      <w:r>
        <w:rPr>
          <w:rFonts w:ascii="Helvetica" w:hAnsi="Helvetica"/>
          <w:sz w:val="20"/>
          <w:szCs w:val="22"/>
        </w:rPr>
        <w:t>financés</w:t>
      </w:r>
      <w:proofErr w:type="spellEnd"/>
      <w:r>
        <w:rPr>
          <w:rFonts w:ascii="Helvetica" w:hAnsi="Helvetica"/>
          <w:sz w:val="20"/>
          <w:szCs w:val="22"/>
        </w:rPr>
        <w:t xml:space="preserve"> par </w:t>
      </w:r>
      <w:proofErr w:type="spellStart"/>
      <w:proofErr w:type="gramStart"/>
      <w:r>
        <w:rPr>
          <w:rFonts w:ascii="Helvetica" w:hAnsi="Helvetica"/>
          <w:sz w:val="20"/>
          <w:szCs w:val="22"/>
        </w:rPr>
        <w:t>un certain</w:t>
      </w:r>
      <w:proofErr w:type="spellEnd"/>
      <w:proofErr w:type="gramEnd"/>
      <w:r>
        <w:rPr>
          <w:rFonts w:ascii="Helvetica" w:hAnsi="Helvetica"/>
          <w:sz w:val="20"/>
          <w:szCs w:val="22"/>
        </w:rPr>
        <w:t xml:space="preserve"> </w:t>
      </w:r>
      <w:proofErr w:type="spellStart"/>
      <w:r>
        <w:rPr>
          <w:rFonts w:ascii="Helvetica" w:hAnsi="Helvetica"/>
          <w:sz w:val="20"/>
          <w:szCs w:val="22"/>
        </w:rPr>
        <w:t>nombre</w:t>
      </w:r>
      <w:proofErr w:type="spellEnd"/>
      <w:r>
        <w:rPr>
          <w:rFonts w:ascii="Helvetica" w:hAnsi="Helvetica"/>
          <w:sz w:val="20"/>
          <w:szCs w:val="22"/>
        </w:rPr>
        <w:t xml:space="preserve"> de </w:t>
      </w:r>
      <w:proofErr w:type="spellStart"/>
      <w:r>
        <w:rPr>
          <w:rFonts w:ascii="Helvetica" w:hAnsi="Helvetica"/>
          <w:sz w:val="20"/>
          <w:szCs w:val="22"/>
        </w:rPr>
        <w:t>programmes</w:t>
      </w:r>
      <w:proofErr w:type="spellEnd"/>
      <w:r>
        <w:rPr>
          <w:rFonts w:ascii="Helvetica" w:hAnsi="Helvetica"/>
          <w:sz w:val="20"/>
          <w:szCs w:val="22"/>
        </w:rPr>
        <w:t xml:space="preserve"> de </w:t>
      </w:r>
      <w:proofErr w:type="spellStart"/>
      <w:r>
        <w:rPr>
          <w:rFonts w:ascii="Helvetica" w:hAnsi="Helvetica"/>
          <w:sz w:val="20"/>
          <w:szCs w:val="22"/>
        </w:rPr>
        <w:t>financement</w:t>
      </w:r>
      <w:proofErr w:type="spellEnd"/>
      <w:r>
        <w:rPr>
          <w:rFonts w:ascii="Helvetica" w:hAnsi="Helvetica"/>
          <w:sz w:val="20"/>
          <w:szCs w:val="22"/>
        </w:rPr>
        <w:t xml:space="preserve"> </w:t>
      </w:r>
      <w:proofErr w:type="spellStart"/>
      <w:r>
        <w:rPr>
          <w:rFonts w:ascii="Helvetica" w:hAnsi="Helvetica"/>
          <w:sz w:val="20"/>
          <w:szCs w:val="22"/>
        </w:rPr>
        <w:t>fédéraux</w:t>
      </w:r>
      <w:proofErr w:type="spellEnd"/>
      <w:r>
        <w:rPr>
          <w:rFonts w:ascii="Helvetica" w:hAnsi="Helvetica"/>
          <w:sz w:val="20"/>
          <w:szCs w:val="22"/>
        </w:rPr>
        <w:t xml:space="preserve">, </w:t>
      </w:r>
      <w:proofErr w:type="spellStart"/>
      <w:r>
        <w:rPr>
          <w:rFonts w:ascii="Helvetica" w:hAnsi="Helvetica"/>
          <w:sz w:val="20"/>
          <w:szCs w:val="22"/>
        </w:rPr>
        <w:t>étatiques</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w:t>
      </w:r>
      <w:proofErr w:type="spellStart"/>
      <w:r>
        <w:rPr>
          <w:rFonts w:ascii="Helvetica" w:hAnsi="Helvetica"/>
          <w:sz w:val="20"/>
          <w:szCs w:val="22"/>
        </w:rPr>
        <w:t>locaux</w:t>
      </w:r>
      <w:proofErr w:type="spellEnd"/>
      <w:r>
        <w:rPr>
          <w:rFonts w:ascii="Helvetica" w:hAnsi="Helvetica"/>
          <w:sz w:val="20"/>
          <w:szCs w:val="22"/>
        </w:rPr>
        <w:t xml:space="preserve">. Si </w:t>
      </w:r>
      <w:proofErr w:type="spellStart"/>
      <w:r>
        <w:rPr>
          <w:rFonts w:ascii="Helvetica" w:hAnsi="Helvetica"/>
          <w:sz w:val="20"/>
          <w:szCs w:val="22"/>
        </w:rPr>
        <w:t>vous</w:t>
      </w:r>
      <w:proofErr w:type="spellEnd"/>
      <w:r>
        <w:rPr>
          <w:rFonts w:ascii="Helvetica" w:hAnsi="Helvetica"/>
          <w:sz w:val="20"/>
          <w:szCs w:val="22"/>
        </w:rPr>
        <w:t xml:space="preserve"> et les </w:t>
      </w:r>
      <w:proofErr w:type="spellStart"/>
      <w:r>
        <w:rPr>
          <w:rFonts w:ascii="Helvetica" w:hAnsi="Helvetica"/>
          <w:sz w:val="20"/>
          <w:szCs w:val="22"/>
        </w:rPr>
        <w:t>personnes</w:t>
      </w:r>
      <w:proofErr w:type="spellEnd"/>
      <w:r>
        <w:rPr>
          <w:rFonts w:ascii="Helvetica" w:hAnsi="Helvetica"/>
          <w:sz w:val="20"/>
          <w:szCs w:val="22"/>
        </w:rPr>
        <w:t xml:space="preserve"> avec </w:t>
      </w:r>
      <w:proofErr w:type="spellStart"/>
      <w:r>
        <w:rPr>
          <w:rFonts w:ascii="Helvetica" w:hAnsi="Helvetica"/>
          <w:sz w:val="20"/>
          <w:szCs w:val="22"/>
        </w:rPr>
        <w:t>lesquelles</w:t>
      </w:r>
      <w:proofErr w:type="spellEnd"/>
      <w:r>
        <w:rPr>
          <w:rFonts w:ascii="Helvetica" w:hAnsi="Helvetica"/>
          <w:sz w:val="20"/>
          <w:szCs w:val="22"/>
        </w:rPr>
        <w:t xml:space="preserve"> </w:t>
      </w:r>
      <w:proofErr w:type="spellStart"/>
      <w:r>
        <w:rPr>
          <w:rFonts w:ascii="Helvetica" w:hAnsi="Helvetica"/>
          <w:sz w:val="20"/>
          <w:szCs w:val="22"/>
        </w:rPr>
        <w:t>vous</w:t>
      </w:r>
      <w:proofErr w:type="spellEnd"/>
      <w:r>
        <w:rPr>
          <w:rFonts w:ascii="Helvetica" w:hAnsi="Helvetica"/>
          <w:sz w:val="20"/>
          <w:szCs w:val="22"/>
        </w:rPr>
        <w:t xml:space="preserve"> </w:t>
      </w:r>
      <w:proofErr w:type="spellStart"/>
      <w:r>
        <w:rPr>
          <w:rFonts w:ascii="Helvetica" w:hAnsi="Helvetica"/>
          <w:sz w:val="20"/>
          <w:szCs w:val="22"/>
        </w:rPr>
        <w:t>vivrez</w:t>
      </w:r>
      <w:proofErr w:type="spellEnd"/>
      <w:r>
        <w:rPr>
          <w:rFonts w:ascii="Helvetica" w:hAnsi="Helvetica"/>
          <w:sz w:val="20"/>
          <w:szCs w:val="22"/>
        </w:rPr>
        <w:t xml:space="preserve"> (« les </w:t>
      </w:r>
      <w:proofErr w:type="spellStart"/>
      <w:r>
        <w:rPr>
          <w:rFonts w:ascii="Helvetica" w:hAnsi="Helvetica"/>
          <w:sz w:val="20"/>
          <w:szCs w:val="22"/>
        </w:rPr>
        <w:t>membres</w:t>
      </w:r>
      <w:proofErr w:type="spellEnd"/>
      <w:r>
        <w:rPr>
          <w:rFonts w:ascii="Helvetica" w:hAnsi="Helvetica"/>
          <w:sz w:val="20"/>
          <w:szCs w:val="22"/>
        </w:rPr>
        <w:t xml:space="preserve"> de </w:t>
      </w:r>
      <w:proofErr w:type="spellStart"/>
      <w:r>
        <w:rPr>
          <w:rFonts w:ascii="Helvetica" w:hAnsi="Helvetica"/>
          <w:sz w:val="20"/>
          <w:szCs w:val="22"/>
        </w:rPr>
        <w:t>votre</w:t>
      </w:r>
      <w:proofErr w:type="spellEnd"/>
      <w:r>
        <w:rPr>
          <w:rFonts w:ascii="Helvetica" w:hAnsi="Helvetica"/>
          <w:sz w:val="20"/>
          <w:szCs w:val="22"/>
        </w:rPr>
        <w:t xml:space="preserve"> foyer ») </w:t>
      </w:r>
      <w:proofErr w:type="spellStart"/>
      <w:r>
        <w:rPr>
          <w:rFonts w:ascii="Helvetica" w:hAnsi="Helvetica"/>
          <w:sz w:val="20"/>
          <w:szCs w:val="22"/>
        </w:rPr>
        <w:t>remplissez</w:t>
      </w:r>
      <w:proofErr w:type="spellEnd"/>
      <w:r>
        <w:rPr>
          <w:rFonts w:ascii="Helvetica" w:hAnsi="Helvetica"/>
          <w:sz w:val="20"/>
          <w:szCs w:val="22"/>
        </w:rPr>
        <w:t xml:space="preserve"> par </w:t>
      </w:r>
      <w:proofErr w:type="spellStart"/>
      <w:r>
        <w:rPr>
          <w:rFonts w:ascii="Helvetica" w:hAnsi="Helvetica"/>
          <w:sz w:val="20"/>
          <w:szCs w:val="22"/>
        </w:rPr>
        <w:t>ailleurs</w:t>
      </w:r>
      <w:proofErr w:type="spellEnd"/>
      <w:r>
        <w:rPr>
          <w:rFonts w:ascii="Helvetica" w:hAnsi="Helvetica"/>
          <w:sz w:val="20"/>
          <w:szCs w:val="22"/>
        </w:rPr>
        <w:t xml:space="preserve"> les conditions </w:t>
      </w:r>
      <w:proofErr w:type="spellStart"/>
      <w:r>
        <w:rPr>
          <w:rFonts w:ascii="Helvetica" w:hAnsi="Helvetica"/>
          <w:sz w:val="20"/>
          <w:szCs w:val="22"/>
        </w:rPr>
        <w:lastRenderedPageBreak/>
        <w:t>d'admission</w:t>
      </w:r>
      <w:proofErr w:type="spellEnd"/>
      <w:r>
        <w:rPr>
          <w:rFonts w:ascii="Helvetica" w:hAnsi="Helvetica"/>
          <w:sz w:val="20"/>
          <w:szCs w:val="22"/>
        </w:rPr>
        <w:t xml:space="preserve">, </w:t>
      </w:r>
      <w:proofErr w:type="spellStart"/>
      <w:r>
        <w:rPr>
          <w:rFonts w:ascii="Helvetica" w:hAnsi="Helvetica"/>
          <w:sz w:val="20"/>
          <w:szCs w:val="22"/>
        </w:rPr>
        <w:t>l'admission</w:t>
      </w:r>
      <w:proofErr w:type="spellEnd"/>
      <w:r>
        <w:rPr>
          <w:rFonts w:ascii="Helvetica" w:hAnsi="Helvetica"/>
          <w:sz w:val="20"/>
          <w:szCs w:val="22"/>
        </w:rPr>
        <w:t xml:space="preserve"> ne </w:t>
      </w:r>
      <w:proofErr w:type="spellStart"/>
      <w:r>
        <w:rPr>
          <w:rFonts w:ascii="Helvetica" w:hAnsi="Helvetica"/>
          <w:sz w:val="20"/>
          <w:szCs w:val="22"/>
        </w:rPr>
        <w:t>peut</w:t>
      </w:r>
      <w:proofErr w:type="spellEnd"/>
      <w:r>
        <w:rPr>
          <w:rFonts w:ascii="Helvetica" w:hAnsi="Helvetica"/>
          <w:sz w:val="20"/>
          <w:szCs w:val="22"/>
        </w:rPr>
        <w:t xml:space="preserve"> </w:t>
      </w:r>
      <w:proofErr w:type="spellStart"/>
      <w:r>
        <w:rPr>
          <w:rFonts w:ascii="Helvetica" w:hAnsi="Helvetica"/>
          <w:sz w:val="20"/>
          <w:szCs w:val="22"/>
        </w:rPr>
        <w:t>vous</w:t>
      </w:r>
      <w:proofErr w:type="spellEnd"/>
      <w:r>
        <w:rPr>
          <w:rFonts w:ascii="Helvetica" w:hAnsi="Helvetica"/>
          <w:sz w:val="20"/>
          <w:szCs w:val="22"/>
        </w:rPr>
        <w:t xml:space="preserve"> </w:t>
      </w:r>
      <w:proofErr w:type="spellStart"/>
      <w:r>
        <w:rPr>
          <w:rFonts w:ascii="Helvetica" w:hAnsi="Helvetica"/>
          <w:sz w:val="20"/>
          <w:szCs w:val="22"/>
        </w:rPr>
        <w:t>être</w:t>
      </w:r>
      <w:proofErr w:type="spellEnd"/>
      <w:r>
        <w:rPr>
          <w:rFonts w:ascii="Helvetica" w:hAnsi="Helvetica"/>
          <w:sz w:val="20"/>
          <w:szCs w:val="22"/>
        </w:rPr>
        <w:t xml:space="preserve"> </w:t>
      </w:r>
      <w:proofErr w:type="spellStart"/>
      <w:r>
        <w:rPr>
          <w:rFonts w:ascii="Helvetica" w:hAnsi="Helvetica"/>
          <w:sz w:val="20"/>
          <w:szCs w:val="22"/>
        </w:rPr>
        <w:t>refusée</w:t>
      </w:r>
      <w:proofErr w:type="spellEnd"/>
      <w:r>
        <w:rPr>
          <w:rFonts w:ascii="Helvetica" w:hAnsi="Helvetica"/>
          <w:sz w:val="20"/>
          <w:szCs w:val="22"/>
        </w:rPr>
        <w:t xml:space="preserve"> </w:t>
      </w:r>
      <w:proofErr w:type="spellStart"/>
      <w:r>
        <w:rPr>
          <w:rFonts w:ascii="Helvetica" w:hAnsi="Helvetica"/>
          <w:sz w:val="20"/>
          <w:szCs w:val="22"/>
        </w:rPr>
        <w:t>en</w:t>
      </w:r>
      <w:proofErr w:type="spellEnd"/>
      <w:r>
        <w:rPr>
          <w:rFonts w:ascii="Helvetica" w:hAnsi="Helvetica"/>
          <w:sz w:val="20"/>
          <w:szCs w:val="22"/>
        </w:rPr>
        <w:t xml:space="preserve"> raison </w:t>
      </w:r>
      <w:proofErr w:type="spellStart"/>
      <w:r>
        <w:rPr>
          <w:rFonts w:ascii="Helvetica" w:hAnsi="Helvetica"/>
          <w:sz w:val="20"/>
          <w:szCs w:val="22"/>
        </w:rPr>
        <w:t>ou</w:t>
      </w:r>
      <w:proofErr w:type="spellEnd"/>
      <w:r>
        <w:rPr>
          <w:rFonts w:ascii="Helvetica" w:hAnsi="Helvetica"/>
          <w:sz w:val="20"/>
          <w:szCs w:val="22"/>
        </w:rPr>
        <w:t xml:space="preserve"> </w:t>
      </w:r>
      <w:proofErr w:type="spellStart"/>
      <w:r>
        <w:rPr>
          <w:rFonts w:ascii="Helvetica" w:hAnsi="Helvetica"/>
          <w:sz w:val="20"/>
          <w:szCs w:val="22"/>
        </w:rPr>
        <w:t>en</w:t>
      </w:r>
      <w:proofErr w:type="spellEnd"/>
      <w:r>
        <w:rPr>
          <w:rFonts w:ascii="Helvetica" w:hAnsi="Helvetica"/>
          <w:sz w:val="20"/>
          <w:szCs w:val="22"/>
        </w:rPr>
        <w:t xml:space="preserve"> </w:t>
      </w:r>
      <w:proofErr w:type="spellStart"/>
      <w:r>
        <w:rPr>
          <w:rFonts w:ascii="Helvetica" w:hAnsi="Helvetica"/>
          <w:sz w:val="20"/>
          <w:szCs w:val="22"/>
        </w:rPr>
        <w:t>conséquence</w:t>
      </w:r>
      <w:proofErr w:type="spellEnd"/>
      <w:r>
        <w:rPr>
          <w:rFonts w:ascii="Helvetica" w:hAnsi="Helvetica"/>
          <w:sz w:val="20"/>
          <w:szCs w:val="22"/>
        </w:rPr>
        <w:t xml:space="preserve"> </w:t>
      </w:r>
      <w:proofErr w:type="spellStart"/>
      <w:r>
        <w:rPr>
          <w:rFonts w:ascii="Helvetica" w:hAnsi="Helvetica"/>
          <w:sz w:val="20"/>
          <w:szCs w:val="22"/>
        </w:rPr>
        <w:t>directe</w:t>
      </w:r>
      <w:proofErr w:type="spellEnd"/>
      <w:r>
        <w:rPr>
          <w:rFonts w:ascii="Helvetica" w:hAnsi="Helvetica"/>
          <w:sz w:val="20"/>
          <w:szCs w:val="22"/>
        </w:rPr>
        <w:t xml:space="preserve"> du fait </w:t>
      </w:r>
      <w:proofErr w:type="spellStart"/>
      <w:r>
        <w:rPr>
          <w:rFonts w:ascii="Helvetica" w:hAnsi="Helvetica"/>
          <w:sz w:val="20"/>
          <w:szCs w:val="22"/>
        </w:rPr>
        <w:t>qu'un</w:t>
      </w:r>
      <w:proofErr w:type="spellEnd"/>
      <w:r>
        <w:rPr>
          <w:rFonts w:ascii="Helvetica" w:hAnsi="Helvetica"/>
          <w:sz w:val="20"/>
          <w:szCs w:val="22"/>
        </w:rPr>
        <w:t xml:space="preserve"> </w:t>
      </w:r>
      <w:proofErr w:type="spellStart"/>
      <w:r>
        <w:rPr>
          <w:rFonts w:ascii="Helvetica" w:hAnsi="Helvetica"/>
          <w:sz w:val="20"/>
          <w:szCs w:val="22"/>
        </w:rPr>
        <w:t>membre</w:t>
      </w:r>
      <w:proofErr w:type="spellEnd"/>
      <w:r>
        <w:rPr>
          <w:rFonts w:ascii="Helvetica" w:hAnsi="Helvetica"/>
          <w:sz w:val="20"/>
          <w:szCs w:val="22"/>
        </w:rPr>
        <w:t xml:space="preserve"> du ménage </w:t>
      </w:r>
      <w:proofErr w:type="spellStart"/>
      <w:r>
        <w:rPr>
          <w:rFonts w:ascii="Helvetica" w:hAnsi="Helvetica"/>
          <w:sz w:val="20"/>
          <w:szCs w:val="22"/>
        </w:rPr>
        <w:t>est</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a </w:t>
      </w:r>
      <w:proofErr w:type="spellStart"/>
      <w:r>
        <w:rPr>
          <w:rFonts w:ascii="Helvetica" w:hAnsi="Helvetica"/>
          <w:sz w:val="20"/>
          <w:szCs w:val="22"/>
        </w:rPr>
        <w:t>été</w:t>
      </w:r>
      <w:proofErr w:type="spellEnd"/>
      <w:r>
        <w:rPr>
          <w:rFonts w:ascii="Helvetica" w:hAnsi="Helvetica"/>
          <w:sz w:val="20"/>
          <w:szCs w:val="22"/>
        </w:rPr>
        <w:t xml:space="preserve"> </w:t>
      </w:r>
      <w:proofErr w:type="spellStart"/>
      <w:r>
        <w:rPr>
          <w:rFonts w:ascii="Helvetica" w:hAnsi="Helvetica"/>
          <w:sz w:val="20"/>
          <w:szCs w:val="22"/>
        </w:rPr>
        <w:t>victime</w:t>
      </w:r>
      <w:proofErr w:type="spellEnd"/>
      <w:r>
        <w:rPr>
          <w:rFonts w:ascii="Helvetica" w:hAnsi="Helvetica"/>
          <w:sz w:val="20"/>
          <w:szCs w:val="22"/>
        </w:rPr>
        <w:t xml:space="preserve"> de violence domestique, de violence dans les </w:t>
      </w:r>
      <w:proofErr w:type="spellStart"/>
      <w:r>
        <w:rPr>
          <w:rFonts w:ascii="Helvetica" w:hAnsi="Helvetica"/>
          <w:sz w:val="20"/>
          <w:szCs w:val="22"/>
        </w:rPr>
        <w:t>fréquentations</w:t>
      </w:r>
      <w:proofErr w:type="spellEnd"/>
      <w:r>
        <w:rPr>
          <w:rFonts w:ascii="Helvetica" w:hAnsi="Helvetica"/>
          <w:sz w:val="20"/>
          <w:szCs w:val="22"/>
        </w:rPr>
        <w:t xml:space="preserve">, </w:t>
      </w:r>
      <w:proofErr w:type="spellStart"/>
      <w:r>
        <w:rPr>
          <w:rFonts w:ascii="Helvetica" w:hAnsi="Helvetica"/>
          <w:sz w:val="20"/>
          <w:szCs w:val="22"/>
        </w:rPr>
        <w:t>d'agression</w:t>
      </w:r>
      <w:proofErr w:type="spellEnd"/>
      <w:r>
        <w:rPr>
          <w:rFonts w:ascii="Helvetica" w:hAnsi="Helvetica"/>
          <w:sz w:val="20"/>
          <w:szCs w:val="22"/>
        </w:rPr>
        <w:t xml:space="preserve"> </w:t>
      </w:r>
      <w:proofErr w:type="spellStart"/>
      <w:r>
        <w:rPr>
          <w:rFonts w:ascii="Helvetica" w:hAnsi="Helvetica"/>
          <w:sz w:val="20"/>
          <w:szCs w:val="22"/>
        </w:rPr>
        <w:t>sexuelle</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de </w:t>
      </w:r>
      <w:proofErr w:type="spellStart"/>
      <w:r>
        <w:rPr>
          <w:rFonts w:ascii="Helvetica" w:hAnsi="Helvetica"/>
          <w:sz w:val="20"/>
          <w:szCs w:val="22"/>
        </w:rPr>
        <w:t>harcèlement</w:t>
      </w:r>
      <w:proofErr w:type="spellEnd"/>
      <w:r>
        <w:rPr>
          <w:rFonts w:ascii="Helvetica" w:hAnsi="Helvetica"/>
          <w:sz w:val="20"/>
          <w:szCs w:val="22"/>
        </w:rPr>
        <w:t xml:space="preserve">. En </w:t>
      </w:r>
      <w:proofErr w:type="spellStart"/>
      <w:r>
        <w:rPr>
          <w:rFonts w:ascii="Helvetica" w:hAnsi="Helvetica"/>
          <w:sz w:val="20"/>
          <w:szCs w:val="22"/>
        </w:rPr>
        <w:t>outre</w:t>
      </w:r>
      <w:proofErr w:type="spellEnd"/>
      <w:r>
        <w:rPr>
          <w:rFonts w:ascii="Helvetica" w:hAnsi="Helvetica"/>
          <w:sz w:val="20"/>
          <w:szCs w:val="22"/>
        </w:rPr>
        <w:t xml:space="preserve">, les ménages </w:t>
      </w:r>
      <w:proofErr w:type="spellStart"/>
      <w:r>
        <w:rPr>
          <w:rFonts w:ascii="Helvetica" w:hAnsi="Helvetica"/>
          <w:sz w:val="20"/>
          <w:szCs w:val="22"/>
        </w:rPr>
        <w:t>demandeurs</w:t>
      </w:r>
      <w:proofErr w:type="spellEnd"/>
      <w:r>
        <w:rPr>
          <w:rFonts w:ascii="Helvetica" w:hAnsi="Helvetica"/>
          <w:sz w:val="20"/>
          <w:szCs w:val="22"/>
        </w:rPr>
        <w:t xml:space="preserve"> ne </w:t>
      </w:r>
      <w:proofErr w:type="spellStart"/>
      <w:r>
        <w:rPr>
          <w:rFonts w:ascii="Helvetica" w:hAnsi="Helvetica"/>
          <w:sz w:val="20"/>
          <w:szCs w:val="22"/>
        </w:rPr>
        <w:t>peuvent</w:t>
      </w:r>
      <w:proofErr w:type="spellEnd"/>
      <w:r>
        <w:rPr>
          <w:rFonts w:ascii="Helvetica" w:hAnsi="Helvetica"/>
          <w:sz w:val="20"/>
          <w:szCs w:val="22"/>
        </w:rPr>
        <w:t xml:space="preserve"> </w:t>
      </w:r>
      <w:proofErr w:type="spellStart"/>
      <w:r>
        <w:rPr>
          <w:rFonts w:ascii="Helvetica" w:hAnsi="Helvetica"/>
          <w:sz w:val="20"/>
          <w:szCs w:val="22"/>
        </w:rPr>
        <w:t>être</w:t>
      </w:r>
      <w:proofErr w:type="spellEnd"/>
      <w:r>
        <w:rPr>
          <w:rFonts w:ascii="Helvetica" w:hAnsi="Helvetica"/>
          <w:sz w:val="20"/>
          <w:szCs w:val="22"/>
        </w:rPr>
        <w:t xml:space="preserve"> </w:t>
      </w:r>
      <w:proofErr w:type="spellStart"/>
      <w:r>
        <w:rPr>
          <w:rFonts w:ascii="Helvetica" w:hAnsi="Helvetica"/>
          <w:sz w:val="20"/>
          <w:szCs w:val="22"/>
        </w:rPr>
        <w:t>refusés</w:t>
      </w:r>
      <w:proofErr w:type="spellEnd"/>
      <w:r>
        <w:rPr>
          <w:rFonts w:ascii="Helvetica" w:hAnsi="Helvetica"/>
          <w:sz w:val="20"/>
          <w:szCs w:val="22"/>
        </w:rPr>
        <w:t xml:space="preserve"> </w:t>
      </w:r>
      <w:proofErr w:type="spellStart"/>
      <w:r>
        <w:rPr>
          <w:rFonts w:ascii="Helvetica" w:hAnsi="Helvetica"/>
          <w:sz w:val="20"/>
          <w:szCs w:val="22"/>
        </w:rPr>
        <w:t>en</w:t>
      </w:r>
      <w:proofErr w:type="spellEnd"/>
      <w:r>
        <w:rPr>
          <w:rFonts w:ascii="Helvetica" w:hAnsi="Helvetica"/>
          <w:sz w:val="20"/>
          <w:szCs w:val="22"/>
        </w:rPr>
        <w:t xml:space="preserve"> raison de </w:t>
      </w:r>
      <w:proofErr w:type="spellStart"/>
      <w:r>
        <w:rPr>
          <w:rFonts w:ascii="Helvetica" w:hAnsi="Helvetica"/>
          <w:sz w:val="20"/>
          <w:szCs w:val="22"/>
        </w:rPr>
        <w:t>facteurs</w:t>
      </w:r>
      <w:proofErr w:type="spellEnd"/>
      <w:r>
        <w:rPr>
          <w:rFonts w:ascii="Helvetica" w:hAnsi="Helvetica"/>
          <w:sz w:val="20"/>
          <w:szCs w:val="22"/>
        </w:rPr>
        <w:t xml:space="preserve"> </w:t>
      </w:r>
      <w:proofErr w:type="spellStart"/>
      <w:r>
        <w:rPr>
          <w:rFonts w:ascii="Helvetica" w:hAnsi="Helvetica"/>
          <w:sz w:val="20"/>
          <w:szCs w:val="22"/>
        </w:rPr>
        <w:t>défavorables</w:t>
      </w:r>
      <w:proofErr w:type="spellEnd"/>
      <w:r>
        <w:rPr>
          <w:rFonts w:ascii="Helvetica" w:hAnsi="Helvetica"/>
          <w:sz w:val="20"/>
          <w:szCs w:val="22"/>
        </w:rPr>
        <w:t xml:space="preserve"> qui </w:t>
      </w:r>
      <w:proofErr w:type="spellStart"/>
      <w:r>
        <w:rPr>
          <w:rFonts w:ascii="Helvetica" w:hAnsi="Helvetica"/>
          <w:sz w:val="20"/>
          <w:szCs w:val="22"/>
        </w:rPr>
        <w:t>résultent</w:t>
      </w:r>
      <w:proofErr w:type="spellEnd"/>
      <w:r>
        <w:rPr>
          <w:rFonts w:ascii="Helvetica" w:hAnsi="Helvetica"/>
          <w:sz w:val="20"/>
          <w:szCs w:val="22"/>
        </w:rPr>
        <w:t xml:space="preserve"> </w:t>
      </w:r>
      <w:proofErr w:type="spellStart"/>
      <w:r>
        <w:rPr>
          <w:rFonts w:ascii="Helvetica" w:hAnsi="Helvetica"/>
          <w:sz w:val="20"/>
          <w:szCs w:val="22"/>
        </w:rPr>
        <w:t>directement</w:t>
      </w:r>
      <w:proofErr w:type="spellEnd"/>
      <w:r>
        <w:rPr>
          <w:rFonts w:ascii="Helvetica" w:hAnsi="Helvetica"/>
          <w:sz w:val="20"/>
          <w:szCs w:val="22"/>
        </w:rPr>
        <w:t xml:space="preserve"> du fait </w:t>
      </w:r>
      <w:proofErr w:type="spellStart"/>
      <w:r>
        <w:rPr>
          <w:rFonts w:ascii="Helvetica" w:hAnsi="Helvetica"/>
          <w:sz w:val="20"/>
          <w:szCs w:val="22"/>
        </w:rPr>
        <w:t>qu'un</w:t>
      </w:r>
      <w:proofErr w:type="spellEnd"/>
      <w:r>
        <w:rPr>
          <w:rFonts w:ascii="Helvetica" w:hAnsi="Helvetica"/>
          <w:sz w:val="20"/>
          <w:szCs w:val="22"/>
        </w:rPr>
        <w:t xml:space="preserve"> </w:t>
      </w:r>
      <w:proofErr w:type="spellStart"/>
      <w:r>
        <w:rPr>
          <w:rFonts w:ascii="Helvetica" w:hAnsi="Helvetica"/>
          <w:sz w:val="20"/>
          <w:szCs w:val="22"/>
        </w:rPr>
        <w:t>membre</w:t>
      </w:r>
      <w:proofErr w:type="spellEnd"/>
      <w:r>
        <w:rPr>
          <w:rFonts w:ascii="Helvetica" w:hAnsi="Helvetica"/>
          <w:sz w:val="20"/>
          <w:szCs w:val="22"/>
        </w:rPr>
        <w:t xml:space="preserve"> du foyer </w:t>
      </w:r>
      <w:proofErr w:type="spellStart"/>
      <w:r>
        <w:rPr>
          <w:rFonts w:ascii="Helvetica" w:hAnsi="Helvetica"/>
          <w:sz w:val="20"/>
          <w:szCs w:val="22"/>
        </w:rPr>
        <w:t>est</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a </w:t>
      </w:r>
      <w:proofErr w:type="spellStart"/>
      <w:r>
        <w:rPr>
          <w:rFonts w:ascii="Helvetica" w:hAnsi="Helvetica"/>
          <w:sz w:val="20"/>
          <w:szCs w:val="22"/>
        </w:rPr>
        <w:t>été</w:t>
      </w:r>
      <w:proofErr w:type="spellEnd"/>
      <w:r>
        <w:rPr>
          <w:rFonts w:ascii="Helvetica" w:hAnsi="Helvetica"/>
          <w:sz w:val="20"/>
          <w:szCs w:val="22"/>
        </w:rPr>
        <w:t xml:space="preserve"> </w:t>
      </w:r>
      <w:proofErr w:type="spellStart"/>
      <w:r>
        <w:rPr>
          <w:rFonts w:ascii="Helvetica" w:hAnsi="Helvetica"/>
          <w:sz w:val="20"/>
          <w:szCs w:val="22"/>
        </w:rPr>
        <w:t>victime</w:t>
      </w:r>
      <w:proofErr w:type="spellEnd"/>
      <w:r>
        <w:rPr>
          <w:rFonts w:ascii="Helvetica" w:hAnsi="Helvetica"/>
          <w:sz w:val="20"/>
          <w:szCs w:val="22"/>
        </w:rPr>
        <w:t xml:space="preserve"> de violence domestique, de violence dans les </w:t>
      </w:r>
      <w:proofErr w:type="spellStart"/>
      <w:r>
        <w:rPr>
          <w:rFonts w:ascii="Helvetica" w:hAnsi="Helvetica"/>
          <w:sz w:val="20"/>
          <w:szCs w:val="22"/>
        </w:rPr>
        <w:t>fréquentations</w:t>
      </w:r>
      <w:proofErr w:type="spellEnd"/>
      <w:r>
        <w:rPr>
          <w:rFonts w:ascii="Helvetica" w:hAnsi="Helvetica"/>
          <w:sz w:val="20"/>
          <w:szCs w:val="22"/>
        </w:rPr>
        <w:t xml:space="preserve">, </w:t>
      </w:r>
      <w:proofErr w:type="spellStart"/>
      <w:r>
        <w:rPr>
          <w:rFonts w:ascii="Helvetica" w:hAnsi="Helvetica"/>
          <w:sz w:val="20"/>
          <w:szCs w:val="22"/>
        </w:rPr>
        <w:t>d'agression</w:t>
      </w:r>
      <w:proofErr w:type="spellEnd"/>
      <w:r>
        <w:rPr>
          <w:rFonts w:ascii="Helvetica" w:hAnsi="Helvetica"/>
          <w:sz w:val="20"/>
          <w:szCs w:val="22"/>
        </w:rPr>
        <w:t xml:space="preserve"> </w:t>
      </w:r>
      <w:proofErr w:type="spellStart"/>
      <w:r>
        <w:rPr>
          <w:rFonts w:ascii="Helvetica" w:hAnsi="Helvetica"/>
          <w:sz w:val="20"/>
          <w:szCs w:val="22"/>
        </w:rPr>
        <w:t>sexuelle</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de </w:t>
      </w:r>
      <w:proofErr w:type="spellStart"/>
      <w:r>
        <w:rPr>
          <w:rFonts w:ascii="Helvetica" w:hAnsi="Helvetica"/>
          <w:sz w:val="20"/>
          <w:szCs w:val="22"/>
        </w:rPr>
        <w:t>harcèlement</w:t>
      </w:r>
      <w:proofErr w:type="spellEnd"/>
      <w:r>
        <w:rPr>
          <w:rFonts w:ascii="Helvetica" w:hAnsi="Helvetica"/>
          <w:sz w:val="20"/>
          <w:szCs w:val="22"/>
        </w:rPr>
        <w:t xml:space="preserve">. </w:t>
      </w:r>
    </w:p>
    <w:p w14:paraId="19FF5D3B" w14:textId="77777777" w:rsidR="003867FA" w:rsidRPr="006C4E58" w:rsidRDefault="003867FA" w:rsidP="003867FA">
      <w:pPr>
        <w:spacing w:line="276" w:lineRule="auto"/>
        <w:rPr>
          <w:rFonts w:ascii="Helvetica" w:hAnsi="Helvetica" w:cs="Calibri"/>
          <w:sz w:val="20"/>
          <w:szCs w:val="22"/>
        </w:rPr>
      </w:pPr>
    </w:p>
    <w:p w14:paraId="74A85555" w14:textId="77777777" w:rsidR="003867FA" w:rsidRDefault="003867FA" w:rsidP="003867FA">
      <w:pPr>
        <w:spacing w:line="276" w:lineRule="auto"/>
        <w:rPr>
          <w:rFonts w:ascii="Helvetica" w:hAnsi="Helvetica" w:cs="Calibri"/>
          <w:sz w:val="20"/>
          <w:szCs w:val="22"/>
        </w:rPr>
      </w:pPr>
      <w:r>
        <w:rPr>
          <w:rFonts w:ascii="Helvetica" w:hAnsi="Helvetica"/>
          <w:b/>
          <w:sz w:val="20"/>
          <w:szCs w:val="22"/>
        </w:rPr>
        <w:t xml:space="preserve">Les </w:t>
      </w:r>
      <w:proofErr w:type="spellStart"/>
      <w:r>
        <w:rPr>
          <w:rFonts w:ascii="Helvetica" w:hAnsi="Helvetica"/>
          <w:b/>
          <w:sz w:val="20"/>
          <w:szCs w:val="22"/>
        </w:rPr>
        <w:t>demandeurs</w:t>
      </w:r>
      <w:proofErr w:type="spellEnd"/>
      <w:r>
        <w:rPr>
          <w:rFonts w:ascii="Helvetica" w:hAnsi="Helvetica"/>
          <w:b/>
          <w:sz w:val="20"/>
          <w:szCs w:val="22"/>
        </w:rPr>
        <w:t xml:space="preserve"> qui </w:t>
      </w:r>
      <w:proofErr w:type="spellStart"/>
      <w:r>
        <w:rPr>
          <w:rFonts w:ascii="Helvetica" w:hAnsi="Helvetica"/>
          <w:b/>
          <w:sz w:val="20"/>
          <w:szCs w:val="22"/>
        </w:rPr>
        <w:t>sont</w:t>
      </w:r>
      <w:proofErr w:type="spellEnd"/>
      <w:r>
        <w:rPr>
          <w:rFonts w:ascii="Helvetica" w:hAnsi="Helvetica"/>
          <w:b/>
          <w:sz w:val="20"/>
          <w:szCs w:val="22"/>
        </w:rPr>
        <w:t xml:space="preserve"> </w:t>
      </w:r>
      <w:proofErr w:type="spellStart"/>
      <w:r>
        <w:rPr>
          <w:rFonts w:ascii="Helvetica" w:hAnsi="Helvetica"/>
          <w:b/>
          <w:sz w:val="20"/>
          <w:szCs w:val="22"/>
        </w:rPr>
        <w:t>victimes</w:t>
      </w:r>
      <w:proofErr w:type="spellEnd"/>
      <w:r>
        <w:rPr>
          <w:rFonts w:ascii="Helvetica" w:hAnsi="Helvetica"/>
          <w:b/>
          <w:sz w:val="20"/>
          <w:szCs w:val="22"/>
        </w:rPr>
        <w:t xml:space="preserve"> de violence domestique </w:t>
      </w:r>
      <w:proofErr w:type="spellStart"/>
      <w:r>
        <w:rPr>
          <w:rFonts w:ascii="Helvetica" w:hAnsi="Helvetica"/>
          <w:b/>
          <w:sz w:val="20"/>
          <w:szCs w:val="22"/>
        </w:rPr>
        <w:t>peuvent</w:t>
      </w:r>
      <w:proofErr w:type="spellEnd"/>
      <w:r>
        <w:rPr>
          <w:rFonts w:ascii="Helvetica" w:hAnsi="Helvetica"/>
          <w:b/>
          <w:sz w:val="20"/>
          <w:szCs w:val="22"/>
        </w:rPr>
        <w:t xml:space="preserve"> </w:t>
      </w:r>
      <w:proofErr w:type="spellStart"/>
      <w:r>
        <w:rPr>
          <w:rFonts w:ascii="Helvetica" w:hAnsi="Helvetica"/>
          <w:b/>
          <w:sz w:val="20"/>
          <w:szCs w:val="22"/>
        </w:rPr>
        <w:t>invoquer</w:t>
      </w:r>
      <w:proofErr w:type="spellEnd"/>
      <w:r>
        <w:rPr>
          <w:rFonts w:ascii="Helvetica" w:hAnsi="Helvetica"/>
          <w:b/>
          <w:sz w:val="20"/>
          <w:szCs w:val="22"/>
        </w:rPr>
        <w:t xml:space="preserve"> </w:t>
      </w:r>
      <w:proofErr w:type="spellStart"/>
      <w:r>
        <w:rPr>
          <w:rFonts w:ascii="Helvetica" w:hAnsi="Helvetica"/>
          <w:b/>
          <w:sz w:val="20"/>
          <w:szCs w:val="22"/>
        </w:rPr>
        <w:t>leurs</w:t>
      </w:r>
      <w:proofErr w:type="spellEnd"/>
      <w:r>
        <w:rPr>
          <w:rFonts w:ascii="Helvetica" w:hAnsi="Helvetica"/>
          <w:b/>
          <w:sz w:val="20"/>
          <w:szCs w:val="22"/>
        </w:rPr>
        <w:t xml:space="preserve"> droits </w:t>
      </w:r>
      <w:proofErr w:type="spellStart"/>
      <w:r>
        <w:rPr>
          <w:rFonts w:ascii="Helvetica" w:hAnsi="Helvetica"/>
          <w:b/>
          <w:sz w:val="20"/>
          <w:szCs w:val="22"/>
        </w:rPr>
        <w:t>en</w:t>
      </w:r>
      <w:proofErr w:type="spellEnd"/>
      <w:r>
        <w:rPr>
          <w:rFonts w:ascii="Helvetica" w:hAnsi="Helvetica"/>
          <w:b/>
          <w:sz w:val="20"/>
          <w:szCs w:val="22"/>
        </w:rPr>
        <w:t xml:space="preserve"> vertu de la </w:t>
      </w:r>
      <w:proofErr w:type="spellStart"/>
      <w:r>
        <w:rPr>
          <w:rFonts w:ascii="Helvetica" w:hAnsi="Helvetica"/>
          <w:b/>
          <w:sz w:val="20"/>
          <w:szCs w:val="22"/>
        </w:rPr>
        <w:t>loi</w:t>
      </w:r>
      <w:proofErr w:type="spellEnd"/>
      <w:r>
        <w:rPr>
          <w:rFonts w:ascii="Helvetica" w:hAnsi="Helvetica"/>
          <w:b/>
          <w:sz w:val="20"/>
          <w:szCs w:val="22"/>
        </w:rPr>
        <w:t xml:space="preserve"> VAWA et faire </w:t>
      </w:r>
      <w:proofErr w:type="spellStart"/>
      <w:r>
        <w:rPr>
          <w:rFonts w:ascii="Helvetica" w:hAnsi="Helvetica"/>
          <w:b/>
          <w:sz w:val="20"/>
          <w:szCs w:val="22"/>
        </w:rPr>
        <w:t>appel</w:t>
      </w:r>
      <w:proofErr w:type="spellEnd"/>
      <w:r>
        <w:rPr>
          <w:rFonts w:ascii="Helvetica" w:hAnsi="Helvetica"/>
          <w:b/>
          <w:sz w:val="20"/>
          <w:szCs w:val="22"/>
        </w:rPr>
        <w:t xml:space="preserve"> </w:t>
      </w:r>
      <w:proofErr w:type="spellStart"/>
      <w:r>
        <w:rPr>
          <w:rFonts w:ascii="Helvetica" w:hAnsi="Helvetica"/>
          <w:b/>
          <w:sz w:val="20"/>
          <w:szCs w:val="22"/>
        </w:rPr>
        <w:t>en</w:t>
      </w:r>
      <w:proofErr w:type="spellEnd"/>
      <w:r>
        <w:rPr>
          <w:rFonts w:ascii="Helvetica" w:hAnsi="Helvetica"/>
          <w:b/>
          <w:sz w:val="20"/>
          <w:szCs w:val="22"/>
        </w:rPr>
        <w:t xml:space="preserve"> </w:t>
      </w:r>
      <w:proofErr w:type="spellStart"/>
      <w:r>
        <w:rPr>
          <w:rFonts w:ascii="Helvetica" w:hAnsi="Helvetica"/>
          <w:b/>
          <w:sz w:val="20"/>
          <w:szCs w:val="22"/>
        </w:rPr>
        <w:t>cas</w:t>
      </w:r>
      <w:proofErr w:type="spellEnd"/>
      <w:r>
        <w:rPr>
          <w:rFonts w:ascii="Helvetica" w:hAnsi="Helvetica"/>
          <w:b/>
          <w:sz w:val="20"/>
          <w:szCs w:val="22"/>
        </w:rPr>
        <w:t xml:space="preserve"> de </w:t>
      </w:r>
      <w:proofErr w:type="spellStart"/>
      <w:r>
        <w:rPr>
          <w:rFonts w:ascii="Helvetica" w:hAnsi="Helvetica"/>
          <w:b/>
          <w:sz w:val="20"/>
          <w:szCs w:val="22"/>
        </w:rPr>
        <w:t>refus</w:t>
      </w:r>
      <w:proofErr w:type="spellEnd"/>
      <w:r>
        <w:rPr>
          <w:rFonts w:ascii="Helvetica" w:hAnsi="Helvetica"/>
          <w:b/>
          <w:sz w:val="20"/>
          <w:szCs w:val="22"/>
        </w:rPr>
        <w:t xml:space="preserve"> de </w:t>
      </w:r>
      <w:proofErr w:type="spellStart"/>
      <w:r>
        <w:rPr>
          <w:rFonts w:ascii="Helvetica" w:hAnsi="Helvetica"/>
          <w:b/>
          <w:sz w:val="20"/>
          <w:szCs w:val="22"/>
        </w:rPr>
        <w:t>logement</w:t>
      </w:r>
      <w:proofErr w:type="spellEnd"/>
      <w:r>
        <w:rPr>
          <w:rFonts w:ascii="Helvetica" w:hAnsi="Helvetica"/>
          <w:b/>
          <w:sz w:val="20"/>
          <w:szCs w:val="22"/>
        </w:rPr>
        <w:t xml:space="preserve"> </w:t>
      </w:r>
      <w:proofErr w:type="spellStart"/>
      <w:r>
        <w:rPr>
          <w:rFonts w:ascii="Helvetica" w:hAnsi="Helvetica"/>
          <w:b/>
          <w:sz w:val="20"/>
          <w:szCs w:val="22"/>
        </w:rPr>
        <w:t>s'ils</w:t>
      </w:r>
      <w:proofErr w:type="spellEnd"/>
      <w:r>
        <w:rPr>
          <w:rFonts w:ascii="Helvetica" w:hAnsi="Helvetica"/>
          <w:b/>
          <w:sz w:val="20"/>
          <w:szCs w:val="22"/>
        </w:rPr>
        <w:t xml:space="preserve"> </w:t>
      </w:r>
      <w:proofErr w:type="spellStart"/>
      <w:r>
        <w:rPr>
          <w:rFonts w:ascii="Helvetica" w:hAnsi="Helvetica"/>
          <w:b/>
          <w:sz w:val="20"/>
          <w:szCs w:val="22"/>
        </w:rPr>
        <w:t>souhaitent</w:t>
      </w:r>
      <w:proofErr w:type="spellEnd"/>
      <w:r>
        <w:rPr>
          <w:rFonts w:ascii="Helvetica" w:hAnsi="Helvetica"/>
          <w:b/>
          <w:sz w:val="20"/>
          <w:szCs w:val="22"/>
        </w:rPr>
        <w:t xml:space="preserve"> faire </w:t>
      </w:r>
      <w:proofErr w:type="spellStart"/>
      <w:r>
        <w:rPr>
          <w:rFonts w:ascii="Helvetica" w:hAnsi="Helvetica"/>
          <w:b/>
          <w:sz w:val="20"/>
          <w:szCs w:val="22"/>
        </w:rPr>
        <w:t>valoir</w:t>
      </w:r>
      <w:proofErr w:type="spellEnd"/>
      <w:r>
        <w:rPr>
          <w:rFonts w:ascii="Helvetica" w:hAnsi="Helvetica"/>
          <w:b/>
          <w:sz w:val="20"/>
          <w:szCs w:val="22"/>
        </w:rPr>
        <w:t xml:space="preserve"> que le motif </w:t>
      </w:r>
      <w:proofErr w:type="spellStart"/>
      <w:r>
        <w:rPr>
          <w:rFonts w:ascii="Helvetica" w:hAnsi="Helvetica"/>
          <w:b/>
          <w:sz w:val="20"/>
          <w:szCs w:val="22"/>
        </w:rPr>
        <w:t>donné</w:t>
      </w:r>
      <w:proofErr w:type="spellEnd"/>
      <w:r>
        <w:rPr>
          <w:rFonts w:ascii="Helvetica" w:hAnsi="Helvetica"/>
          <w:b/>
          <w:sz w:val="20"/>
          <w:szCs w:val="22"/>
        </w:rPr>
        <w:t xml:space="preserve"> du </w:t>
      </w:r>
      <w:proofErr w:type="spellStart"/>
      <w:r>
        <w:rPr>
          <w:rFonts w:ascii="Helvetica" w:hAnsi="Helvetica"/>
          <w:b/>
          <w:sz w:val="20"/>
          <w:szCs w:val="22"/>
        </w:rPr>
        <w:t>refus</w:t>
      </w:r>
      <w:proofErr w:type="spellEnd"/>
      <w:r>
        <w:rPr>
          <w:rFonts w:ascii="Helvetica" w:hAnsi="Helvetica"/>
          <w:b/>
          <w:sz w:val="20"/>
          <w:szCs w:val="22"/>
        </w:rPr>
        <w:t xml:space="preserve"> </w:t>
      </w:r>
      <w:proofErr w:type="spellStart"/>
      <w:r>
        <w:rPr>
          <w:rFonts w:ascii="Helvetica" w:hAnsi="Helvetica"/>
          <w:b/>
          <w:sz w:val="20"/>
          <w:szCs w:val="22"/>
        </w:rPr>
        <w:t>est</w:t>
      </w:r>
      <w:proofErr w:type="spellEnd"/>
      <w:r>
        <w:rPr>
          <w:rFonts w:ascii="Helvetica" w:hAnsi="Helvetica"/>
          <w:b/>
          <w:sz w:val="20"/>
          <w:szCs w:val="22"/>
        </w:rPr>
        <w:t xml:space="preserve"> </w:t>
      </w:r>
      <w:proofErr w:type="spellStart"/>
      <w:r>
        <w:rPr>
          <w:rFonts w:ascii="Helvetica" w:hAnsi="Helvetica"/>
          <w:b/>
          <w:sz w:val="20"/>
          <w:szCs w:val="22"/>
        </w:rPr>
        <w:t>une</w:t>
      </w:r>
      <w:proofErr w:type="spellEnd"/>
      <w:r>
        <w:rPr>
          <w:rFonts w:ascii="Helvetica" w:hAnsi="Helvetica"/>
          <w:b/>
          <w:sz w:val="20"/>
          <w:szCs w:val="22"/>
        </w:rPr>
        <w:t xml:space="preserve"> </w:t>
      </w:r>
      <w:proofErr w:type="spellStart"/>
      <w:r>
        <w:rPr>
          <w:rFonts w:ascii="Helvetica" w:hAnsi="Helvetica"/>
          <w:b/>
          <w:sz w:val="20"/>
          <w:szCs w:val="22"/>
        </w:rPr>
        <w:t>conséquence</w:t>
      </w:r>
      <w:proofErr w:type="spellEnd"/>
      <w:r>
        <w:rPr>
          <w:rFonts w:ascii="Helvetica" w:hAnsi="Helvetica"/>
          <w:b/>
          <w:sz w:val="20"/>
          <w:szCs w:val="22"/>
        </w:rPr>
        <w:t xml:space="preserve"> </w:t>
      </w:r>
      <w:proofErr w:type="spellStart"/>
      <w:r>
        <w:rPr>
          <w:rFonts w:ascii="Helvetica" w:hAnsi="Helvetica"/>
          <w:b/>
          <w:sz w:val="20"/>
          <w:szCs w:val="22"/>
        </w:rPr>
        <w:t>directe</w:t>
      </w:r>
      <w:proofErr w:type="spellEnd"/>
      <w:r>
        <w:rPr>
          <w:rFonts w:ascii="Helvetica" w:hAnsi="Helvetica"/>
          <w:b/>
          <w:sz w:val="20"/>
          <w:szCs w:val="22"/>
        </w:rPr>
        <w:t xml:space="preserve"> de </w:t>
      </w:r>
      <w:proofErr w:type="spellStart"/>
      <w:r>
        <w:rPr>
          <w:rFonts w:ascii="Helvetica" w:hAnsi="Helvetica"/>
          <w:b/>
          <w:sz w:val="20"/>
          <w:szCs w:val="22"/>
        </w:rPr>
        <w:t>leur</w:t>
      </w:r>
      <w:proofErr w:type="spellEnd"/>
      <w:r>
        <w:rPr>
          <w:rFonts w:ascii="Helvetica" w:hAnsi="Helvetica"/>
          <w:b/>
          <w:sz w:val="20"/>
          <w:szCs w:val="22"/>
        </w:rPr>
        <w:t xml:space="preserve"> </w:t>
      </w:r>
      <w:proofErr w:type="spellStart"/>
      <w:r>
        <w:rPr>
          <w:rFonts w:ascii="Helvetica" w:hAnsi="Helvetica"/>
          <w:b/>
          <w:sz w:val="20"/>
          <w:szCs w:val="22"/>
        </w:rPr>
        <w:t>expérience</w:t>
      </w:r>
      <w:proofErr w:type="spellEnd"/>
      <w:r>
        <w:rPr>
          <w:rFonts w:ascii="Helvetica" w:hAnsi="Helvetica"/>
          <w:b/>
          <w:sz w:val="20"/>
          <w:szCs w:val="22"/>
        </w:rPr>
        <w:t xml:space="preserve"> de la violence domestique, de la violence dans les </w:t>
      </w:r>
      <w:proofErr w:type="spellStart"/>
      <w:r>
        <w:rPr>
          <w:rFonts w:ascii="Helvetica" w:hAnsi="Helvetica"/>
          <w:b/>
          <w:sz w:val="20"/>
          <w:szCs w:val="22"/>
        </w:rPr>
        <w:t>fréquentations</w:t>
      </w:r>
      <w:proofErr w:type="spellEnd"/>
      <w:r>
        <w:rPr>
          <w:rFonts w:ascii="Helvetica" w:hAnsi="Helvetica"/>
          <w:b/>
          <w:sz w:val="20"/>
          <w:szCs w:val="22"/>
        </w:rPr>
        <w:t xml:space="preserve">, de </w:t>
      </w:r>
      <w:proofErr w:type="spellStart"/>
      <w:r>
        <w:rPr>
          <w:rFonts w:ascii="Helvetica" w:hAnsi="Helvetica"/>
          <w:b/>
          <w:sz w:val="20"/>
          <w:szCs w:val="22"/>
        </w:rPr>
        <w:t>l'agression</w:t>
      </w:r>
      <w:proofErr w:type="spellEnd"/>
      <w:r>
        <w:rPr>
          <w:rFonts w:ascii="Helvetica" w:hAnsi="Helvetica"/>
          <w:b/>
          <w:sz w:val="20"/>
          <w:szCs w:val="22"/>
        </w:rPr>
        <w:t xml:space="preserve"> </w:t>
      </w:r>
      <w:proofErr w:type="spellStart"/>
      <w:r>
        <w:rPr>
          <w:rFonts w:ascii="Helvetica" w:hAnsi="Helvetica"/>
          <w:b/>
          <w:sz w:val="20"/>
          <w:szCs w:val="22"/>
        </w:rPr>
        <w:t>sexuelle</w:t>
      </w:r>
      <w:proofErr w:type="spellEnd"/>
      <w:r>
        <w:rPr>
          <w:rFonts w:ascii="Helvetica" w:hAnsi="Helvetica"/>
          <w:b/>
          <w:sz w:val="20"/>
          <w:szCs w:val="22"/>
        </w:rPr>
        <w:t xml:space="preserve"> </w:t>
      </w:r>
      <w:proofErr w:type="spellStart"/>
      <w:r>
        <w:rPr>
          <w:rFonts w:ascii="Helvetica" w:hAnsi="Helvetica"/>
          <w:b/>
          <w:sz w:val="20"/>
          <w:szCs w:val="22"/>
        </w:rPr>
        <w:t>ou</w:t>
      </w:r>
      <w:proofErr w:type="spellEnd"/>
      <w:r>
        <w:rPr>
          <w:rFonts w:ascii="Helvetica" w:hAnsi="Helvetica"/>
          <w:b/>
          <w:sz w:val="20"/>
          <w:szCs w:val="22"/>
        </w:rPr>
        <w:t xml:space="preserve"> du </w:t>
      </w:r>
      <w:proofErr w:type="spellStart"/>
      <w:r>
        <w:rPr>
          <w:rFonts w:ascii="Helvetica" w:hAnsi="Helvetica"/>
          <w:b/>
          <w:sz w:val="20"/>
          <w:szCs w:val="22"/>
        </w:rPr>
        <w:t>harcèlement</w:t>
      </w:r>
      <w:proofErr w:type="spellEnd"/>
      <w:r>
        <w:rPr>
          <w:rFonts w:ascii="Helvetica" w:hAnsi="Helvetica"/>
          <w:b/>
          <w:sz w:val="20"/>
          <w:szCs w:val="22"/>
        </w:rPr>
        <w:t>.</w:t>
      </w:r>
      <w:r>
        <w:rPr>
          <w:rFonts w:ascii="Helvetica" w:hAnsi="Helvetica"/>
          <w:sz w:val="20"/>
          <w:szCs w:val="22"/>
        </w:rPr>
        <w:t xml:space="preserve"> </w:t>
      </w:r>
      <w:proofErr w:type="spellStart"/>
      <w:r>
        <w:rPr>
          <w:rFonts w:ascii="Helvetica" w:hAnsi="Helvetica"/>
          <w:sz w:val="20"/>
          <w:szCs w:val="22"/>
        </w:rPr>
        <w:t>Ces</w:t>
      </w:r>
      <w:proofErr w:type="spellEnd"/>
      <w:r>
        <w:rPr>
          <w:rFonts w:ascii="Helvetica" w:hAnsi="Helvetica"/>
          <w:sz w:val="20"/>
          <w:szCs w:val="22"/>
        </w:rPr>
        <w:t xml:space="preserve"> raisons </w:t>
      </w:r>
      <w:proofErr w:type="spellStart"/>
      <w:r>
        <w:rPr>
          <w:rFonts w:ascii="Helvetica" w:hAnsi="Helvetica"/>
          <w:sz w:val="20"/>
          <w:szCs w:val="22"/>
        </w:rPr>
        <w:t>peuvent</w:t>
      </w:r>
      <w:proofErr w:type="spellEnd"/>
      <w:r>
        <w:rPr>
          <w:rFonts w:ascii="Helvetica" w:hAnsi="Helvetica"/>
          <w:sz w:val="20"/>
          <w:szCs w:val="22"/>
        </w:rPr>
        <w:t xml:space="preserve"> </w:t>
      </w:r>
      <w:proofErr w:type="spellStart"/>
      <w:r>
        <w:rPr>
          <w:rFonts w:ascii="Helvetica" w:hAnsi="Helvetica"/>
          <w:sz w:val="20"/>
          <w:szCs w:val="22"/>
        </w:rPr>
        <w:t>comprendre</w:t>
      </w:r>
      <w:proofErr w:type="spellEnd"/>
      <w:r>
        <w:rPr>
          <w:rFonts w:ascii="Helvetica" w:hAnsi="Helvetica"/>
          <w:sz w:val="20"/>
          <w:szCs w:val="22"/>
        </w:rPr>
        <w:t xml:space="preserve">, </w:t>
      </w:r>
      <w:proofErr w:type="spellStart"/>
      <w:r>
        <w:rPr>
          <w:rFonts w:ascii="Helvetica" w:hAnsi="Helvetica"/>
          <w:sz w:val="20"/>
          <w:szCs w:val="22"/>
        </w:rPr>
        <w:t>notamment</w:t>
      </w:r>
      <w:proofErr w:type="spellEnd"/>
      <w:r>
        <w:rPr>
          <w:rFonts w:ascii="Helvetica" w:hAnsi="Helvetica"/>
          <w:sz w:val="20"/>
          <w:szCs w:val="22"/>
        </w:rPr>
        <w:t xml:space="preserve">, </w:t>
      </w:r>
      <w:proofErr w:type="spellStart"/>
      <w:r>
        <w:rPr>
          <w:rFonts w:ascii="Helvetica" w:hAnsi="Helvetica"/>
          <w:sz w:val="20"/>
          <w:szCs w:val="22"/>
        </w:rPr>
        <w:t>une</w:t>
      </w:r>
      <w:proofErr w:type="spellEnd"/>
      <w:r>
        <w:rPr>
          <w:rFonts w:ascii="Helvetica" w:hAnsi="Helvetica"/>
          <w:sz w:val="20"/>
          <w:szCs w:val="22"/>
        </w:rPr>
        <w:t xml:space="preserve"> </w:t>
      </w:r>
      <w:proofErr w:type="spellStart"/>
      <w:r>
        <w:rPr>
          <w:rFonts w:ascii="Helvetica" w:hAnsi="Helvetica"/>
          <w:sz w:val="20"/>
          <w:szCs w:val="22"/>
        </w:rPr>
        <w:t>mauvaise</w:t>
      </w:r>
      <w:proofErr w:type="spellEnd"/>
      <w:r>
        <w:rPr>
          <w:rFonts w:ascii="Helvetica" w:hAnsi="Helvetica"/>
          <w:sz w:val="20"/>
          <w:szCs w:val="22"/>
        </w:rPr>
        <w:t xml:space="preserve"> cote de </w:t>
      </w:r>
      <w:proofErr w:type="spellStart"/>
      <w:r>
        <w:rPr>
          <w:rFonts w:ascii="Helvetica" w:hAnsi="Helvetica"/>
          <w:sz w:val="20"/>
          <w:szCs w:val="22"/>
        </w:rPr>
        <w:t>crédit</w:t>
      </w:r>
      <w:proofErr w:type="spellEnd"/>
      <w:r>
        <w:rPr>
          <w:rFonts w:ascii="Helvetica" w:hAnsi="Helvetica"/>
          <w:sz w:val="20"/>
          <w:szCs w:val="22"/>
        </w:rPr>
        <w:t>, le non-</w:t>
      </w:r>
      <w:proofErr w:type="spellStart"/>
      <w:r>
        <w:rPr>
          <w:rFonts w:ascii="Helvetica" w:hAnsi="Helvetica"/>
          <w:sz w:val="20"/>
          <w:szCs w:val="22"/>
        </w:rPr>
        <w:t>paiement</w:t>
      </w:r>
      <w:proofErr w:type="spellEnd"/>
      <w:r>
        <w:rPr>
          <w:rFonts w:ascii="Helvetica" w:hAnsi="Helvetica"/>
          <w:sz w:val="20"/>
          <w:szCs w:val="22"/>
        </w:rPr>
        <w:t xml:space="preserve"> d'un </w:t>
      </w:r>
      <w:proofErr w:type="spellStart"/>
      <w:r>
        <w:rPr>
          <w:rFonts w:ascii="Helvetica" w:hAnsi="Helvetica"/>
          <w:sz w:val="20"/>
          <w:szCs w:val="22"/>
        </w:rPr>
        <w:t>loyer</w:t>
      </w:r>
      <w:proofErr w:type="spellEnd"/>
      <w:r>
        <w:rPr>
          <w:rFonts w:ascii="Helvetica" w:hAnsi="Helvetica"/>
          <w:sz w:val="20"/>
          <w:szCs w:val="22"/>
        </w:rPr>
        <w:t xml:space="preserve">, de </w:t>
      </w:r>
      <w:proofErr w:type="spellStart"/>
      <w:r>
        <w:rPr>
          <w:rFonts w:ascii="Helvetica" w:hAnsi="Helvetica"/>
          <w:sz w:val="20"/>
          <w:szCs w:val="22"/>
        </w:rPr>
        <w:t>mauvais</w:t>
      </w:r>
      <w:proofErr w:type="spellEnd"/>
      <w:r>
        <w:rPr>
          <w:rFonts w:ascii="Helvetica" w:hAnsi="Helvetica"/>
          <w:sz w:val="20"/>
          <w:szCs w:val="22"/>
        </w:rPr>
        <w:t xml:space="preserve"> </w:t>
      </w:r>
      <w:proofErr w:type="spellStart"/>
      <w:r>
        <w:rPr>
          <w:rFonts w:ascii="Helvetica" w:hAnsi="Helvetica"/>
          <w:sz w:val="20"/>
          <w:szCs w:val="22"/>
        </w:rPr>
        <w:t>antécédents</w:t>
      </w:r>
      <w:proofErr w:type="spellEnd"/>
      <w:r>
        <w:rPr>
          <w:rFonts w:ascii="Helvetica" w:hAnsi="Helvetica"/>
          <w:sz w:val="20"/>
          <w:szCs w:val="22"/>
        </w:rPr>
        <w:t xml:space="preserve"> </w:t>
      </w:r>
      <w:proofErr w:type="spellStart"/>
      <w:r>
        <w:rPr>
          <w:rFonts w:ascii="Helvetica" w:hAnsi="Helvetica"/>
          <w:sz w:val="20"/>
          <w:szCs w:val="22"/>
        </w:rPr>
        <w:t>locatifs</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un </w:t>
      </w:r>
      <w:proofErr w:type="spellStart"/>
      <w:r>
        <w:rPr>
          <w:rFonts w:ascii="Helvetica" w:hAnsi="Helvetica"/>
          <w:sz w:val="20"/>
          <w:szCs w:val="22"/>
        </w:rPr>
        <w:t>casier</w:t>
      </w:r>
      <w:proofErr w:type="spellEnd"/>
      <w:r>
        <w:rPr>
          <w:rFonts w:ascii="Helvetica" w:hAnsi="Helvetica"/>
          <w:sz w:val="20"/>
          <w:szCs w:val="22"/>
        </w:rPr>
        <w:t xml:space="preserve"> </w:t>
      </w:r>
      <w:proofErr w:type="spellStart"/>
      <w:r>
        <w:rPr>
          <w:rFonts w:ascii="Helvetica" w:hAnsi="Helvetica"/>
          <w:sz w:val="20"/>
          <w:szCs w:val="22"/>
        </w:rPr>
        <w:t>judiciaire</w:t>
      </w:r>
      <w:proofErr w:type="spellEnd"/>
      <w:r>
        <w:rPr>
          <w:rFonts w:ascii="Helvetica" w:hAnsi="Helvetica"/>
          <w:sz w:val="20"/>
          <w:szCs w:val="22"/>
        </w:rPr>
        <w:t xml:space="preserve">. </w:t>
      </w:r>
      <w:proofErr w:type="spellStart"/>
      <w:r>
        <w:rPr>
          <w:rFonts w:ascii="Helvetica" w:hAnsi="Helvetica"/>
          <w:sz w:val="20"/>
          <w:szCs w:val="22"/>
        </w:rPr>
        <w:t>Lors</w:t>
      </w:r>
      <w:proofErr w:type="spellEnd"/>
      <w:r>
        <w:rPr>
          <w:rFonts w:ascii="Helvetica" w:hAnsi="Helvetica"/>
          <w:sz w:val="20"/>
          <w:szCs w:val="22"/>
        </w:rPr>
        <w:t xml:space="preserve"> </w:t>
      </w:r>
      <w:proofErr w:type="spellStart"/>
      <w:r>
        <w:rPr>
          <w:rFonts w:ascii="Helvetica" w:hAnsi="Helvetica"/>
          <w:sz w:val="20"/>
          <w:szCs w:val="22"/>
        </w:rPr>
        <w:t>d’une</w:t>
      </w:r>
      <w:proofErr w:type="spellEnd"/>
      <w:r>
        <w:rPr>
          <w:rFonts w:ascii="Helvetica" w:hAnsi="Helvetica"/>
          <w:sz w:val="20"/>
          <w:szCs w:val="22"/>
        </w:rPr>
        <w:t xml:space="preserve"> </w:t>
      </w:r>
      <w:proofErr w:type="spellStart"/>
      <w:r>
        <w:rPr>
          <w:rFonts w:ascii="Helvetica" w:hAnsi="Helvetica"/>
          <w:sz w:val="20"/>
          <w:szCs w:val="22"/>
        </w:rPr>
        <w:t>telle</w:t>
      </w:r>
      <w:proofErr w:type="spellEnd"/>
      <w:r>
        <w:rPr>
          <w:rFonts w:ascii="Helvetica" w:hAnsi="Helvetica"/>
          <w:sz w:val="20"/>
          <w:szCs w:val="22"/>
        </w:rPr>
        <w:t xml:space="preserve"> </w:t>
      </w:r>
      <w:proofErr w:type="spellStart"/>
      <w:r>
        <w:rPr>
          <w:rFonts w:ascii="Helvetica" w:hAnsi="Helvetica"/>
          <w:sz w:val="20"/>
          <w:szCs w:val="22"/>
        </w:rPr>
        <w:t>procédure</w:t>
      </w:r>
      <w:proofErr w:type="spellEnd"/>
      <w:r>
        <w:rPr>
          <w:rFonts w:ascii="Helvetica" w:hAnsi="Helvetica"/>
          <w:sz w:val="20"/>
          <w:szCs w:val="22"/>
        </w:rPr>
        <w:t xml:space="preserve">, il </w:t>
      </w:r>
      <w:proofErr w:type="spellStart"/>
      <w:r>
        <w:rPr>
          <w:rFonts w:ascii="Helvetica" w:hAnsi="Helvetica"/>
          <w:sz w:val="20"/>
          <w:szCs w:val="22"/>
        </w:rPr>
        <w:t>peut</w:t>
      </w:r>
      <w:proofErr w:type="spellEnd"/>
      <w:r>
        <w:rPr>
          <w:rFonts w:ascii="Helvetica" w:hAnsi="Helvetica"/>
          <w:sz w:val="20"/>
          <w:szCs w:val="22"/>
        </w:rPr>
        <w:t xml:space="preserve"> </w:t>
      </w:r>
      <w:proofErr w:type="spellStart"/>
      <w:r>
        <w:rPr>
          <w:rFonts w:ascii="Helvetica" w:hAnsi="Helvetica"/>
          <w:sz w:val="20"/>
          <w:szCs w:val="22"/>
        </w:rPr>
        <w:t>être</w:t>
      </w:r>
      <w:proofErr w:type="spellEnd"/>
      <w:r>
        <w:rPr>
          <w:rFonts w:ascii="Helvetica" w:hAnsi="Helvetica"/>
          <w:sz w:val="20"/>
          <w:szCs w:val="22"/>
        </w:rPr>
        <w:t xml:space="preserve"> </w:t>
      </w:r>
      <w:proofErr w:type="spellStart"/>
      <w:r>
        <w:rPr>
          <w:rFonts w:ascii="Helvetica" w:hAnsi="Helvetica"/>
          <w:sz w:val="20"/>
          <w:szCs w:val="22"/>
        </w:rPr>
        <w:t>demandé</w:t>
      </w:r>
      <w:proofErr w:type="spellEnd"/>
      <w:r>
        <w:rPr>
          <w:rFonts w:ascii="Helvetica" w:hAnsi="Helvetica"/>
          <w:sz w:val="20"/>
          <w:szCs w:val="22"/>
        </w:rPr>
        <w:t xml:space="preserve"> aux </w:t>
      </w:r>
      <w:proofErr w:type="spellStart"/>
      <w:r>
        <w:rPr>
          <w:rFonts w:ascii="Helvetica" w:hAnsi="Helvetica"/>
          <w:sz w:val="20"/>
          <w:szCs w:val="22"/>
        </w:rPr>
        <w:t>demandeurs</w:t>
      </w:r>
      <w:proofErr w:type="spellEnd"/>
      <w:r>
        <w:rPr>
          <w:rFonts w:ascii="Helvetica" w:hAnsi="Helvetica"/>
          <w:sz w:val="20"/>
          <w:szCs w:val="22"/>
        </w:rPr>
        <w:t xml:space="preserve"> de </w:t>
      </w:r>
      <w:proofErr w:type="spellStart"/>
      <w:r>
        <w:rPr>
          <w:rFonts w:ascii="Helvetica" w:hAnsi="Helvetica"/>
          <w:sz w:val="20"/>
          <w:szCs w:val="22"/>
        </w:rPr>
        <w:t>fournir</w:t>
      </w:r>
      <w:proofErr w:type="spellEnd"/>
      <w:r>
        <w:rPr>
          <w:rFonts w:ascii="Helvetica" w:hAnsi="Helvetica"/>
          <w:sz w:val="20"/>
          <w:szCs w:val="22"/>
        </w:rPr>
        <w:t xml:space="preserve"> des </w:t>
      </w:r>
      <w:proofErr w:type="spellStart"/>
      <w:r>
        <w:rPr>
          <w:rFonts w:ascii="Helvetica" w:hAnsi="Helvetica"/>
          <w:sz w:val="20"/>
          <w:szCs w:val="22"/>
        </w:rPr>
        <w:t>pièces</w:t>
      </w:r>
      <w:proofErr w:type="spellEnd"/>
      <w:r>
        <w:rPr>
          <w:rFonts w:ascii="Helvetica" w:hAnsi="Helvetica"/>
          <w:sz w:val="20"/>
          <w:szCs w:val="22"/>
        </w:rPr>
        <w:t xml:space="preserve"> </w:t>
      </w:r>
      <w:proofErr w:type="spellStart"/>
      <w:r>
        <w:rPr>
          <w:rFonts w:ascii="Helvetica" w:hAnsi="Helvetica"/>
          <w:sz w:val="20"/>
          <w:szCs w:val="22"/>
        </w:rPr>
        <w:t>justificatives</w:t>
      </w:r>
      <w:proofErr w:type="spellEnd"/>
      <w:r>
        <w:rPr>
          <w:rFonts w:ascii="Helvetica" w:hAnsi="Helvetica"/>
          <w:sz w:val="20"/>
          <w:szCs w:val="22"/>
        </w:rPr>
        <w:t xml:space="preserve">. Les instructions sur le droit de </w:t>
      </w:r>
      <w:proofErr w:type="spellStart"/>
      <w:r>
        <w:rPr>
          <w:rFonts w:ascii="Helvetica" w:hAnsi="Helvetica"/>
          <w:sz w:val="20"/>
          <w:szCs w:val="22"/>
        </w:rPr>
        <w:t>recours</w:t>
      </w:r>
      <w:proofErr w:type="spellEnd"/>
      <w:r>
        <w:rPr>
          <w:rFonts w:ascii="Helvetica" w:hAnsi="Helvetica"/>
          <w:sz w:val="20"/>
          <w:szCs w:val="22"/>
        </w:rPr>
        <w:t xml:space="preserve"> et le </w:t>
      </w:r>
      <w:proofErr w:type="spellStart"/>
      <w:r>
        <w:rPr>
          <w:rFonts w:ascii="Helvetica" w:hAnsi="Helvetica"/>
          <w:sz w:val="20"/>
          <w:szCs w:val="22"/>
        </w:rPr>
        <w:t>délai</w:t>
      </w:r>
      <w:proofErr w:type="spellEnd"/>
      <w:r>
        <w:rPr>
          <w:rFonts w:ascii="Helvetica" w:hAnsi="Helvetica"/>
          <w:sz w:val="20"/>
          <w:szCs w:val="22"/>
        </w:rPr>
        <w:t xml:space="preserve"> pour </w:t>
      </w:r>
      <w:proofErr w:type="spellStart"/>
      <w:r>
        <w:rPr>
          <w:rFonts w:ascii="Helvetica" w:hAnsi="Helvetica"/>
          <w:sz w:val="20"/>
          <w:szCs w:val="22"/>
        </w:rPr>
        <w:t>présenter</w:t>
      </w:r>
      <w:proofErr w:type="spellEnd"/>
      <w:r>
        <w:rPr>
          <w:rFonts w:ascii="Helvetica" w:hAnsi="Helvetica"/>
          <w:sz w:val="20"/>
          <w:szCs w:val="22"/>
        </w:rPr>
        <w:t xml:space="preserve"> un </w:t>
      </w:r>
      <w:proofErr w:type="spellStart"/>
      <w:r>
        <w:rPr>
          <w:rFonts w:ascii="Helvetica" w:hAnsi="Helvetica"/>
          <w:sz w:val="20"/>
          <w:szCs w:val="22"/>
        </w:rPr>
        <w:t>tel</w:t>
      </w:r>
      <w:proofErr w:type="spellEnd"/>
      <w:r>
        <w:rPr>
          <w:rFonts w:ascii="Helvetica" w:hAnsi="Helvetica"/>
          <w:sz w:val="20"/>
          <w:szCs w:val="22"/>
        </w:rPr>
        <w:t xml:space="preserve"> </w:t>
      </w:r>
      <w:proofErr w:type="spellStart"/>
      <w:r>
        <w:rPr>
          <w:rFonts w:ascii="Helvetica" w:hAnsi="Helvetica"/>
          <w:sz w:val="20"/>
          <w:szCs w:val="22"/>
        </w:rPr>
        <w:t>recours</w:t>
      </w:r>
      <w:proofErr w:type="spellEnd"/>
      <w:r>
        <w:rPr>
          <w:rFonts w:ascii="Helvetica" w:hAnsi="Helvetica"/>
          <w:sz w:val="20"/>
          <w:szCs w:val="22"/>
        </w:rPr>
        <w:t xml:space="preserve"> </w:t>
      </w:r>
      <w:proofErr w:type="spellStart"/>
      <w:r>
        <w:rPr>
          <w:rFonts w:ascii="Helvetica" w:hAnsi="Helvetica"/>
          <w:sz w:val="20"/>
          <w:szCs w:val="22"/>
        </w:rPr>
        <w:t>sont</w:t>
      </w:r>
      <w:proofErr w:type="spellEnd"/>
      <w:r>
        <w:rPr>
          <w:rFonts w:ascii="Helvetica" w:hAnsi="Helvetica"/>
          <w:sz w:val="20"/>
          <w:szCs w:val="22"/>
        </w:rPr>
        <w:t xml:space="preserve"> </w:t>
      </w:r>
      <w:proofErr w:type="spellStart"/>
      <w:r>
        <w:rPr>
          <w:rFonts w:ascii="Helvetica" w:hAnsi="Helvetica"/>
          <w:sz w:val="20"/>
          <w:szCs w:val="22"/>
        </w:rPr>
        <w:t>expliquées</w:t>
      </w:r>
      <w:proofErr w:type="spellEnd"/>
      <w:r>
        <w:rPr>
          <w:rFonts w:ascii="Helvetica" w:hAnsi="Helvetica"/>
          <w:sz w:val="20"/>
          <w:szCs w:val="22"/>
        </w:rPr>
        <w:t xml:space="preserve"> dans la </w:t>
      </w:r>
      <w:proofErr w:type="spellStart"/>
      <w:r>
        <w:rPr>
          <w:rFonts w:ascii="Helvetica" w:hAnsi="Helvetica"/>
          <w:sz w:val="20"/>
          <w:szCs w:val="22"/>
        </w:rPr>
        <w:t>lettre</w:t>
      </w:r>
      <w:proofErr w:type="spellEnd"/>
      <w:r>
        <w:rPr>
          <w:rFonts w:ascii="Helvetica" w:hAnsi="Helvetica"/>
          <w:sz w:val="20"/>
          <w:szCs w:val="22"/>
        </w:rPr>
        <w:t xml:space="preserve"> de </w:t>
      </w:r>
      <w:proofErr w:type="spellStart"/>
      <w:r>
        <w:rPr>
          <w:rFonts w:ascii="Helvetica" w:hAnsi="Helvetica"/>
          <w:sz w:val="20"/>
          <w:szCs w:val="22"/>
        </w:rPr>
        <w:t>rejet</w:t>
      </w:r>
      <w:proofErr w:type="spellEnd"/>
      <w:r>
        <w:rPr>
          <w:rFonts w:ascii="Helvetica" w:hAnsi="Helvetica"/>
          <w:sz w:val="20"/>
          <w:szCs w:val="22"/>
        </w:rPr>
        <w:t xml:space="preserve"> de </w:t>
      </w:r>
      <w:proofErr w:type="spellStart"/>
      <w:r>
        <w:rPr>
          <w:rFonts w:ascii="Helvetica" w:hAnsi="Helvetica"/>
          <w:sz w:val="20"/>
          <w:szCs w:val="22"/>
        </w:rPr>
        <w:t>l'agent</w:t>
      </w:r>
      <w:proofErr w:type="spellEnd"/>
      <w:r>
        <w:rPr>
          <w:rFonts w:ascii="Helvetica" w:hAnsi="Helvetica"/>
          <w:sz w:val="20"/>
          <w:szCs w:val="22"/>
        </w:rPr>
        <w:t xml:space="preserve"> de </w:t>
      </w:r>
      <w:proofErr w:type="spellStart"/>
      <w:r>
        <w:rPr>
          <w:rFonts w:ascii="Helvetica" w:hAnsi="Helvetica"/>
          <w:sz w:val="20"/>
          <w:szCs w:val="22"/>
        </w:rPr>
        <w:t>commercialisation</w:t>
      </w:r>
      <w:proofErr w:type="spellEnd"/>
      <w:r>
        <w:rPr>
          <w:rFonts w:ascii="Helvetica" w:hAnsi="Helvetica"/>
          <w:sz w:val="20"/>
          <w:szCs w:val="22"/>
        </w:rPr>
        <w:t xml:space="preserve"> du </w:t>
      </w:r>
      <w:proofErr w:type="spellStart"/>
      <w:r>
        <w:rPr>
          <w:rFonts w:ascii="Helvetica" w:hAnsi="Helvetica"/>
          <w:sz w:val="20"/>
          <w:szCs w:val="22"/>
        </w:rPr>
        <w:t>développement</w:t>
      </w:r>
      <w:proofErr w:type="spellEnd"/>
      <w:r>
        <w:rPr>
          <w:rFonts w:ascii="Helvetica" w:hAnsi="Helvetica"/>
          <w:sz w:val="20"/>
          <w:szCs w:val="22"/>
        </w:rPr>
        <w:t xml:space="preserve">. </w:t>
      </w:r>
    </w:p>
    <w:p w14:paraId="78DE8C5C" w14:textId="77777777" w:rsidR="003867FA" w:rsidRDefault="003867FA" w:rsidP="003867FA">
      <w:pPr>
        <w:spacing w:line="276" w:lineRule="auto"/>
        <w:rPr>
          <w:rFonts w:ascii="Helvetica" w:hAnsi="Helvetica" w:cs="Calibri"/>
          <w:sz w:val="20"/>
          <w:szCs w:val="22"/>
        </w:rPr>
      </w:pPr>
    </w:p>
    <w:p w14:paraId="0CBB8C01" w14:textId="77777777" w:rsidR="003867FA" w:rsidRPr="006C4E58" w:rsidRDefault="003867FA" w:rsidP="003867FA">
      <w:pPr>
        <w:spacing w:line="276" w:lineRule="auto"/>
        <w:rPr>
          <w:rFonts w:ascii="Helvetica" w:hAnsi="Helvetica" w:cs="Calibri"/>
          <w:sz w:val="20"/>
          <w:szCs w:val="22"/>
        </w:rPr>
      </w:pPr>
      <w:r>
        <w:rPr>
          <w:rFonts w:ascii="Helvetica" w:hAnsi="Helvetica"/>
          <w:sz w:val="20"/>
          <w:szCs w:val="22"/>
        </w:rPr>
        <w:t xml:space="preserve">Si </w:t>
      </w:r>
      <w:proofErr w:type="spellStart"/>
      <w:r>
        <w:rPr>
          <w:rFonts w:ascii="Helvetica" w:hAnsi="Helvetica"/>
          <w:sz w:val="20"/>
          <w:szCs w:val="22"/>
        </w:rPr>
        <w:t>vous</w:t>
      </w:r>
      <w:proofErr w:type="spellEnd"/>
      <w:r>
        <w:rPr>
          <w:rFonts w:ascii="Helvetica" w:hAnsi="Helvetica"/>
          <w:sz w:val="20"/>
          <w:szCs w:val="22"/>
        </w:rPr>
        <w:t xml:space="preserve"> </w:t>
      </w:r>
      <w:proofErr w:type="spellStart"/>
      <w:r>
        <w:rPr>
          <w:rFonts w:ascii="Helvetica" w:hAnsi="Helvetica"/>
          <w:sz w:val="20"/>
          <w:szCs w:val="22"/>
        </w:rPr>
        <w:t>avez</w:t>
      </w:r>
      <w:proofErr w:type="spellEnd"/>
      <w:r>
        <w:rPr>
          <w:rFonts w:ascii="Helvetica" w:hAnsi="Helvetica"/>
          <w:sz w:val="20"/>
          <w:szCs w:val="22"/>
        </w:rPr>
        <w:t xml:space="preserve"> </w:t>
      </w:r>
      <w:proofErr w:type="spellStart"/>
      <w:r>
        <w:rPr>
          <w:rFonts w:ascii="Helvetica" w:hAnsi="Helvetica"/>
          <w:sz w:val="20"/>
          <w:szCs w:val="22"/>
        </w:rPr>
        <w:t>besoin</w:t>
      </w:r>
      <w:proofErr w:type="spellEnd"/>
      <w:r>
        <w:rPr>
          <w:rFonts w:ascii="Helvetica" w:hAnsi="Helvetica"/>
          <w:sz w:val="20"/>
          <w:szCs w:val="22"/>
        </w:rPr>
        <w:t xml:space="preserve"> </w:t>
      </w:r>
      <w:proofErr w:type="spellStart"/>
      <w:r>
        <w:rPr>
          <w:rFonts w:ascii="Helvetica" w:hAnsi="Helvetica"/>
          <w:sz w:val="20"/>
          <w:szCs w:val="22"/>
        </w:rPr>
        <w:t>d'aide</w:t>
      </w:r>
      <w:proofErr w:type="spellEnd"/>
      <w:r>
        <w:rPr>
          <w:rFonts w:ascii="Helvetica" w:hAnsi="Helvetica"/>
          <w:sz w:val="20"/>
          <w:szCs w:val="22"/>
        </w:rPr>
        <w:t xml:space="preserve"> </w:t>
      </w:r>
      <w:proofErr w:type="spellStart"/>
      <w:r>
        <w:rPr>
          <w:rFonts w:ascii="Helvetica" w:hAnsi="Helvetica"/>
          <w:sz w:val="20"/>
          <w:szCs w:val="22"/>
        </w:rPr>
        <w:t>afin</w:t>
      </w:r>
      <w:proofErr w:type="spellEnd"/>
      <w:r>
        <w:rPr>
          <w:rFonts w:ascii="Helvetica" w:hAnsi="Helvetica"/>
          <w:sz w:val="20"/>
          <w:szCs w:val="22"/>
        </w:rPr>
        <w:t xml:space="preserve"> de faire </w:t>
      </w:r>
      <w:proofErr w:type="spellStart"/>
      <w:r>
        <w:rPr>
          <w:rFonts w:ascii="Helvetica" w:hAnsi="Helvetica"/>
          <w:sz w:val="20"/>
          <w:szCs w:val="22"/>
        </w:rPr>
        <w:t>appel</w:t>
      </w:r>
      <w:proofErr w:type="spellEnd"/>
      <w:r>
        <w:rPr>
          <w:rFonts w:ascii="Helvetica" w:hAnsi="Helvetica"/>
          <w:sz w:val="20"/>
          <w:szCs w:val="22"/>
        </w:rPr>
        <w:t xml:space="preserve"> pour </w:t>
      </w:r>
      <w:proofErr w:type="spellStart"/>
      <w:r>
        <w:rPr>
          <w:rFonts w:ascii="Helvetica" w:hAnsi="Helvetica"/>
          <w:sz w:val="20"/>
          <w:szCs w:val="22"/>
        </w:rPr>
        <w:t>exercer</w:t>
      </w:r>
      <w:proofErr w:type="spellEnd"/>
      <w:r>
        <w:rPr>
          <w:rFonts w:ascii="Helvetica" w:hAnsi="Helvetica"/>
          <w:sz w:val="20"/>
          <w:szCs w:val="22"/>
        </w:rPr>
        <w:t xml:space="preserve"> </w:t>
      </w:r>
      <w:proofErr w:type="spellStart"/>
      <w:r>
        <w:rPr>
          <w:rFonts w:ascii="Helvetica" w:hAnsi="Helvetica"/>
          <w:sz w:val="20"/>
          <w:szCs w:val="22"/>
        </w:rPr>
        <w:t>vos</w:t>
      </w:r>
      <w:proofErr w:type="spellEnd"/>
      <w:r>
        <w:rPr>
          <w:rFonts w:ascii="Helvetica" w:hAnsi="Helvetica"/>
          <w:sz w:val="20"/>
          <w:szCs w:val="22"/>
        </w:rPr>
        <w:t xml:space="preserve"> </w:t>
      </w:r>
      <w:r>
        <w:rPr>
          <w:rFonts w:ascii="Helvetica" w:hAnsi="Helvetica"/>
          <w:b/>
          <w:sz w:val="20"/>
          <w:szCs w:val="22"/>
        </w:rPr>
        <w:t xml:space="preserve">droits </w:t>
      </w:r>
      <w:proofErr w:type="spellStart"/>
      <w:r>
        <w:rPr>
          <w:rFonts w:ascii="Helvetica" w:hAnsi="Helvetica"/>
          <w:b/>
          <w:sz w:val="20"/>
          <w:szCs w:val="22"/>
        </w:rPr>
        <w:t>en</w:t>
      </w:r>
      <w:proofErr w:type="spellEnd"/>
      <w:r>
        <w:rPr>
          <w:rFonts w:ascii="Helvetica" w:hAnsi="Helvetica"/>
          <w:b/>
          <w:sz w:val="20"/>
          <w:szCs w:val="22"/>
        </w:rPr>
        <w:t xml:space="preserve"> vertu de la </w:t>
      </w:r>
      <w:proofErr w:type="spellStart"/>
      <w:r>
        <w:rPr>
          <w:rFonts w:ascii="Helvetica" w:hAnsi="Helvetica"/>
          <w:b/>
          <w:sz w:val="20"/>
          <w:szCs w:val="22"/>
        </w:rPr>
        <w:t>loi</w:t>
      </w:r>
      <w:proofErr w:type="spellEnd"/>
      <w:r>
        <w:rPr>
          <w:rFonts w:ascii="Helvetica" w:hAnsi="Helvetica"/>
          <w:b/>
          <w:sz w:val="20"/>
          <w:szCs w:val="22"/>
        </w:rPr>
        <w:t xml:space="preserve"> VAWA, </w:t>
      </w:r>
      <w:proofErr w:type="spellStart"/>
      <w:r>
        <w:rPr>
          <w:rFonts w:ascii="Helvetica" w:hAnsi="Helvetica"/>
          <w:sz w:val="20"/>
          <w:szCs w:val="22"/>
        </w:rPr>
        <w:t>vous</w:t>
      </w:r>
      <w:proofErr w:type="spellEnd"/>
      <w:r>
        <w:rPr>
          <w:rFonts w:ascii="Helvetica" w:hAnsi="Helvetica"/>
          <w:sz w:val="20"/>
          <w:szCs w:val="22"/>
        </w:rPr>
        <w:t xml:space="preserve"> </w:t>
      </w:r>
      <w:proofErr w:type="spellStart"/>
      <w:r>
        <w:rPr>
          <w:rFonts w:ascii="Helvetica" w:hAnsi="Helvetica"/>
          <w:sz w:val="20"/>
          <w:szCs w:val="22"/>
        </w:rPr>
        <w:t>pouvez</w:t>
      </w:r>
      <w:proofErr w:type="spellEnd"/>
      <w:r>
        <w:rPr>
          <w:rFonts w:ascii="Helvetica" w:hAnsi="Helvetica"/>
          <w:sz w:val="20"/>
          <w:szCs w:val="22"/>
        </w:rPr>
        <w:t xml:space="preserve"> </w:t>
      </w:r>
      <w:proofErr w:type="spellStart"/>
      <w:r>
        <w:rPr>
          <w:rFonts w:ascii="Helvetica" w:hAnsi="Helvetica"/>
          <w:sz w:val="20"/>
          <w:szCs w:val="22"/>
        </w:rPr>
        <w:t>contacter</w:t>
      </w:r>
      <w:proofErr w:type="spellEnd"/>
      <w:r>
        <w:rPr>
          <w:rFonts w:ascii="Helvetica" w:hAnsi="Helvetica"/>
          <w:sz w:val="20"/>
          <w:szCs w:val="22"/>
        </w:rPr>
        <w:t xml:space="preserve"> </w:t>
      </w:r>
      <w:proofErr w:type="spellStart"/>
      <w:r>
        <w:rPr>
          <w:rFonts w:ascii="Helvetica" w:hAnsi="Helvetica"/>
          <w:sz w:val="20"/>
          <w:szCs w:val="22"/>
        </w:rPr>
        <w:t>l’un</w:t>
      </w:r>
      <w:proofErr w:type="spellEnd"/>
      <w:r>
        <w:rPr>
          <w:rFonts w:ascii="Helvetica" w:hAnsi="Helvetica"/>
          <w:sz w:val="20"/>
          <w:szCs w:val="22"/>
        </w:rPr>
        <w:t xml:space="preserve"> des </w:t>
      </w:r>
      <w:proofErr w:type="spellStart"/>
      <w:r>
        <w:rPr>
          <w:rFonts w:ascii="Helvetica" w:hAnsi="Helvetica"/>
          <w:sz w:val="20"/>
          <w:szCs w:val="22"/>
        </w:rPr>
        <w:t>Centres</w:t>
      </w:r>
      <w:proofErr w:type="spellEnd"/>
      <w:r>
        <w:rPr>
          <w:rFonts w:ascii="Helvetica" w:hAnsi="Helvetica"/>
          <w:sz w:val="20"/>
          <w:szCs w:val="22"/>
        </w:rPr>
        <w:t xml:space="preserve"> de justice </w:t>
      </w:r>
      <w:proofErr w:type="spellStart"/>
      <w:r>
        <w:rPr>
          <w:rFonts w:ascii="Helvetica" w:hAnsi="Helvetica"/>
          <w:sz w:val="20"/>
          <w:szCs w:val="22"/>
        </w:rPr>
        <w:t>familiale</w:t>
      </w:r>
      <w:proofErr w:type="spellEnd"/>
      <w:r>
        <w:rPr>
          <w:rFonts w:ascii="Helvetica" w:hAnsi="Helvetica"/>
          <w:sz w:val="20"/>
          <w:szCs w:val="22"/>
        </w:rPr>
        <w:t xml:space="preserve"> (Family Justice Centers) de la </w:t>
      </w:r>
      <w:proofErr w:type="spellStart"/>
      <w:r>
        <w:rPr>
          <w:rFonts w:ascii="Helvetica" w:hAnsi="Helvetica"/>
          <w:sz w:val="20"/>
          <w:szCs w:val="22"/>
        </w:rPr>
        <w:t>ville</w:t>
      </w:r>
      <w:proofErr w:type="spellEnd"/>
      <w:r>
        <w:rPr>
          <w:rFonts w:ascii="Helvetica" w:hAnsi="Helvetica"/>
          <w:sz w:val="20"/>
          <w:szCs w:val="22"/>
        </w:rPr>
        <w:t xml:space="preserve"> de New York pour </w:t>
      </w:r>
      <w:proofErr w:type="spellStart"/>
      <w:r>
        <w:rPr>
          <w:rFonts w:ascii="Helvetica" w:hAnsi="Helvetica"/>
          <w:sz w:val="20"/>
          <w:szCs w:val="22"/>
        </w:rPr>
        <w:t>obtenir</w:t>
      </w:r>
      <w:proofErr w:type="spellEnd"/>
      <w:r>
        <w:rPr>
          <w:rFonts w:ascii="Helvetica" w:hAnsi="Helvetica"/>
          <w:sz w:val="20"/>
          <w:szCs w:val="22"/>
        </w:rPr>
        <w:t xml:space="preserve"> de </w:t>
      </w:r>
      <w:proofErr w:type="spellStart"/>
      <w:proofErr w:type="gramStart"/>
      <w:r>
        <w:rPr>
          <w:rFonts w:ascii="Helvetica" w:hAnsi="Helvetica"/>
          <w:sz w:val="20"/>
          <w:szCs w:val="22"/>
        </w:rPr>
        <w:t>l’aide</w:t>
      </w:r>
      <w:proofErr w:type="spellEnd"/>
      <w:r>
        <w:rPr>
          <w:rFonts w:ascii="Helvetica" w:hAnsi="Helvetica"/>
          <w:sz w:val="20"/>
          <w:szCs w:val="22"/>
        </w:rPr>
        <w:t> :</w:t>
      </w:r>
      <w:proofErr w:type="gramEnd"/>
    </w:p>
    <w:p w14:paraId="11F6A91B" w14:textId="77777777" w:rsidR="003867FA" w:rsidRPr="006C4E58" w:rsidRDefault="003867FA" w:rsidP="003867FA">
      <w:pPr>
        <w:spacing w:line="276" w:lineRule="auto"/>
        <w:rPr>
          <w:rFonts w:ascii="Helvetica" w:hAnsi="Helvetica" w:cs="Calibri"/>
          <w:sz w:val="20"/>
          <w:szCs w:val="22"/>
        </w:rPr>
      </w:pPr>
    </w:p>
    <w:p w14:paraId="3EC220C3" w14:textId="77777777" w:rsidR="003867FA" w:rsidRPr="00887D0A" w:rsidRDefault="003867FA" w:rsidP="003867FA">
      <w:pPr>
        <w:spacing w:line="276" w:lineRule="auto"/>
        <w:ind w:left="360"/>
        <w:outlineLvl w:val="0"/>
        <w:rPr>
          <w:rFonts w:ascii="Helvetica" w:hAnsi="Helvetica" w:cs="Calibri"/>
          <w:bCs/>
          <w:sz w:val="20"/>
          <w:szCs w:val="22"/>
        </w:rPr>
      </w:pPr>
      <w:r w:rsidRPr="00887D0A">
        <w:rPr>
          <w:rFonts w:ascii="Helvetica" w:hAnsi="Helvetica"/>
          <w:bCs/>
          <w:sz w:val="20"/>
          <w:szCs w:val="22"/>
        </w:rPr>
        <w:t>Bronx Family Justice Center, 198 East 161</w:t>
      </w:r>
      <w:r w:rsidRPr="00887D0A">
        <w:rPr>
          <w:rFonts w:ascii="Helvetica" w:hAnsi="Helvetica"/>
          <w:bCs/>
          <w:sz w:val="20"/>
          <w:szCs w:val="22"/>
          <w:vertAlign w:val="superscript"/>
        </w:rPr>
        <w:t>st</w:t>
      </w:r>
      <w:r w:rsidRPr="00887D0A">
        <w:rPr>
          <w:rFonts w:ascii="Helvetica" w:hAnsi="Helvetica"/>
          <w:bCs/>
          <w:sz w:val="20"/>
          <w:szCs w:val="22"/>
        </w:rPr>
        <w:t xml:space="preserve"> Street, 2</w:t>
      </w:r>
      <w:r w:rsidRPr="00887D0A">
        <w:rPr>
          <w:rFonts w:ascii="Helvetica" w:hAnsi="Helvetica"/>
          <w:bCs/>
          <w:sz w:val="20"/>
          <w:szCs w:val="22"/>
          <w:vertAlign w:val="superscript"/>
        </w:rPr>
        <w:t>nd</w:t>
      </w:r>
      <w:r w:rsidRPr="00887D0A">
        <w:rPr>
          <w:rFonts w:ascii="Helvetica" w:hAnsi="Helvetica"/>
          <w:bCs/>
          <w:sz w:val="20"/>
          <w:szCs w:val="22"/>
        </w:rPr>
        <w:t xml:space="preserve"> </w:t>
      </w:r>
      <w:proofErr w:type="gramStart"/>
      <w:r w:rsidRPr="00887D0A">
        <w:rPr>
          <w:rFonts w:ascii="Helvetica" w:hAnsi="Helvetica"/>
          <w:bCs/>
          <w:sz w:val="20"/>
          <w:szCs w:val="22"/>
        </w:rPr>
        <w:t>Floor</w:t>
      </w:r>
      <w:proofErr w:type="gramEnd"/>
    </w:p>
    <w:p w14:paraId="386FBC45" w14:textId="77777777" w:rsidR="003867FA" w:rsidRPr="00887D0A" w:rsidRDefault="003867FA" w:rsidP="003867FA">
      <w:pPr>
        <w:spacing w:line="276" w:lineRule="auto"/>
        <w:ind w:left="360"/>
        <w:outlineLvl w:val="0"/>
        <w:rPr>
          <w:rFonts w:ascii="Helvetica" w:hAnsi="Helvetica" w:cs="Calibri"/>
          <w:bCs/>
          <w:sz w:val="20"/>
          <w:szCs w:val="22"/>
        </w:rPr>
      </w:pPr>
      <w:r w:rsidRPr="00887D0A">
        <w:rPr>
          <w:rFonts w:ascii="Helvetica" w:hAnsi="Helvetica"/>
          <w:bCs/>
          <w:sz w:val="20"/>
          <w:szCs w:val="22"/>
        </w:rPr>
        <w:t>Brooklyn Family Justice Center, 350 Jay Street</w:t>
      </w:r>
    </w:p>
    <w:p w14:paraId="31967E55" w14:textId="77777777" w:rsidR="003867FA" w:rsidRPr="00887D0A" w:rsidRDefault="003867FA" w:rsidP="003867FA">
      <w:pPr>
        <w:spacing w:line="276" w:lineRule="auto"/>
        <w:ind w:left="360"/>
        <w:outlineLvl w:val="0"/>
        <w:rPr>
          <w:rFonts w:ascii="Helvetica" w:hAnsi="Helvetica" w:cs="Calibri"/>
          <w:bCs/>
          <w:sz w:val="20"/>
          <w:szCs w:val="22"/>
        </w:rPr>
      </w:pPr>
      <w:r w:rsidRPr="00887D0A">
        <w:rPr>
          <w:rFonts w:ascii="Helvetica" w:hAnsi="Helvetica"/>
          <w:bCs/>
          <w:sz w:val="20"/>
          <w:szCs w:val="22"/>
        </w:rPr>
        <w:t>Queens Family Justice Center, 126-02 82</w:t>
      </w:r>
      <w:r w:rsidRPr="00887D0A">
        <w:rPr>
          <w:rFonts w:ascii="Helvetica" w:hAnsi="Helvetica"/>
          <w:bCs/>
          <w:sz w:val="20"/>
          <w:szCs w:val="22"/>
          <w:vertAlign w:val="superscript"/>
        </w:rPr>
        <w:t>nd</w:t>
      </w:r>
      <w:r w:rsidRPr="00887D0A">
        <w:rPr>
          <w:rFonts w:ascii="Helvetica" w:hAnsi="Helvetica"/>
          <w:bCs/>
          <w:sz w:val="20"/>
          <w:szCs w:val="22"/>
        </w:rPr>
        <w:t xml:space="preserve"> Avenue</w:t>
      </w:r>
    </w:p>
    <w:p w14:paraId="75793F7E" w14:textId="77777777" w:rsidR="003867FA" w:rsidRPr="00887D0A" w:rsidRDefault="003867FA" w:rsidP="003867FA">
      <w:pPr>
        <w:spacing w:line="276" w:lineRule="auto"/>
        <w:ind w:left="360"/>
        <w:outlineLvl w:val="0"/>
        <w:rPr>
          <w:rFonts w:ascii="Helvetica" w:hAnsi="Helvetica" w:cs="Calibri"/>
          <w:bCs/>
          <w:sz w:val="20"/>
          <w:szCs w:val="22"/>
        </w:rPr>
      </w:pPr>
      <w:r w:rsidRPr="00887D0A">
        <w:rPr>
          <w:rFonts w:ascii="Helvetica" w:hAnsi="Helvetica"/>
          <w:bCs/>
          <w:sz w:val="20"/>
          <w:szCs w:val="22"/>
        </w:rPr>
        <w:t>Manhattan Family Justice Center, 80 Center Street</w:t>
      </w:r>
    </w:p>
    <w:p w14:paraId="4785C2F4" w14:textId="77777777" w:rsidR="003867FA" w:rsidRPr="00887D0A" w:rsidRDefault="003867FA" w:rsidP="003867FA">
      <w:pPr>
        <w:spacing w:line="276" w:lineRule="auto"/>
        <w:ind w:left="360"/>
        <w:outlineLvl w:val="0"/>
        <w:rPr>
          <w:rFonts w:ascii="Helvetica" w:hAnsi="Helvetica" w:cs="Calibri"/>
          <w:bCs/>
          <w:sz w:val="20"/>
          <w:szCs w:val="22"/>
        </w:rPr>
      </w:pPr>
      <w:r w:rsidRPr="00887D0A">
        <w:rPr>
          <w:rFonts w:ascii="Helvetica" w:hAnsi="Helvetica"/>
          <w:bCs/>
          <w:sz w:val="20"/>
          <w:szCs w:val="22"/>
        </w:rPr>
        <w:t>Staten Island Family Justice Center, 126 Stuyvesant Place</w:t>
      </w:r>
    </w:p>
    <w:p w14:paraId="7194DFFB" w14:textId="77777777" w:rsidR="003867FA" w:rsidRPr="006C4E58" w:rsidRDefault="003867FA" w:rsidP="003867FA">
      <w:pPr>
        <w:spacing w:before="240" w:line="276" w:lineRule="auto"/>
        <w:rPr>
          <w:rFonts w:ascii="Helvetica" w:hAnsi="Helvetica" w:cs="Calibri"/>
          <w:bCs/>
          <w:sz w:val="20"/>
          <w:szCs w:val="22"/>
        </w:rPr>
      </w:pPr>
      <w:r>
        <w:rPr>
          <w:rFonts w:ascii="Helvetica" w:hAnsi="Helvetica"/>
          <w:bCs/>
          <w:sz w:val="20"/>
          <w:szCs w:val="22"/>
        </w:rPr>
        <w:t xml:space="preserve">Les </w:t>
      </w:r>
      <w:proofErr w:type="spellStart"/>
      <w:r>
        <w:rPr>
          <w:rFonts w:ascii="Helvetica" w:hAnsi="Helvetica"/>
          <w:bCs/>
          <w:sz w:val="20"/>
          <w:szCs w:val="22"/>
        </w:rPr>
        <w:t>Centres</w:t>
      </w:r>
      <w:proofErr w:type="spellEnd"/>
      <w:r>
        <w:rPr>
          <w:rFonts w:ascii="Helvetica" w:hAnsi="Helvetica"/>
          <w:bCs/>
          <w:sz w:val="20"/>
          <w:szCs w:val="22"/>
        </w:rPr>
        <w:t xml:space="preserve"> de justice </w:t>
      </w:r>
      <w:proofErr w:type="spellStart"/>
      <w:r>
        <w:rPr>
          <w:rFonts w:ascii="Helvetica" w:hAnsi="Helvetica"/>
          <w:bCs/>
          <w:sz w:val="20"/>
          <w:szCs w:val="22"/>
        </w:rPr>
        <w:t>familiale</w:t>
      </w:r>
      <w:proofErr w:type="spellEnd"/>
      <w:r>
        <w:rPr>
          <w:rFonts w:ascii="Helvetica" w:hAnsi="Helvetica"/>
          <w:bCs/>
          <w:sz w:val="20"/>
          <w:szCs w:val="22"/>
        </w:rPr>
        <w:t xml:space="preserve"> </w:t>
      </w:r>
      <w:proofErr w:type="spellStart"/>
      <w:r>
        <w:rPr>
          <w:rFonts w:ascii="Helvetica" w:hAnsi="Helvetica"/>
          <w:bCs/>
          <w:sz w:val="20"/>
          <w:szCs w:val="22"/>
        </w:rPr>
        <w:t>fournissent</w:t>
      </w:r>
      <w:proofErr w:type="spellEnd"/>
      <w:r>
        <w:rPr>
          <w:rFonts w:ascii="Helvetica" w:hAnsi="Helvetica"/>
          <w:bCs/>
          <w:sz w:val="20"/>
          <w:szCs w:val="22"/>
        </w:rPr>
        <w:t xml:space="preserve"> </w:t>
      </w:r>
      <w:proofErr w:type="gramStart"/>
      <w:r>
        <w:rPr>
          <w:rFonts w:ascii="Helvetica" w:hAnsi="Helvetica"/>
          <w:bCs/>
          <w:sz w:val="20"/>
          <w:szCs w:val="22"/>
        </w:rPr>
        <w:t>divers</w:t>
      </w:r>
      <w:proofErr w:type="gramEnd"/>
      <w:r>
        <w:rPr>
          <w:rFonts w:ascii="Helvetica" w:hAnsi="Helvetica"/>
          <w:bCs/>
          <w:sz w:val="20"/>
          <w:szCs w:val="22"/>
        </w:rPr>
        <w:t xml:space="preserve"> services et </w:t>
      </w:r>
      <w:proofErr w:type="spellStart"/>
      <w:r>
        <w:rPr>
          <w:rFonts w:ascii="Helvetica" w:hAnsi="Helvetica"/>
          <w:bCs/>
          <w:sz w:val="20"/>
          <w:szCs w:val="22"/>
        </w:rPr>
        <w:t>informations</w:t>
      </w:r>
      <w:proofErr w:type="spellEnd"/>
      <w:r>
        <w:rPr>
          <w:rFonts w:ascii="Helvetica" w:hAnsi="Helvetica"/>
          <w:bCs/>
          <w:sz w:val="20"/>
          <w:szCs w:val="22"/>
        </w:rPr>
        <w:t xml:space="preserve"> aux </w:t>
      </w:r>
      <w:proofErr w:type="spellStart"/>
      <w:r>
        <w:rPr>
          <w:rFonts w:ascii="Helvetica" w:hAnsi="Helvetica"/>
          <w:bCs/>
          <w:sz w:val="20"/>
          <w:szCs w:val="22"/>
        </w:rPr>
        <w:t>victimes</w:t>
      </w:r>
      <w:proofErr w:type="spellEnd"/>
      <w:r>
        <w:rPr>
          <w:rFonts w:ascii="Helvetica" w:hAnsi="Helvetica"/>
          <w:bCs/>
          <w:sz w:val="20"/>
          <w:szCs w:val="22"/>
        </w:rPr>
        <w:t xml:space="preserve"> de violence domestique et </w:t>
      </w:r>
      <w:proofErr w:type="spellStart"/>
      <w:r>
        <w:rPr>
          <w:rFonts w:ascii="Helvetica" w:hAnsi="Helvetica"/>
          <w:bCs/>
          <w:sz w:val="20"/>
          <w:szCs w:val="22"/>
        </w:rPr>
        <w:t>sexiste</w:t>
      </w:r>
      <w:proofErr w:type="spellEnd"/>
      <w:r>
        <w:rPr>
          <w:rFonts w:ascii="Helvetica" w:hAnsi="Helvetica"/>
          <w:bCs/>
          <w:sz w:val="20"/>
          <w:szCs w:val="22"/>
        </w:rPr>
        <w:t xml:space="preserve">. La </w:t>
      </w:r>
      <w:proofErr w:type="spellStart"/>
      <w:r>
        <w:rPr>
          <w:rFonts w:ascii="Helvetica" w:hAnsi="Helvetica"/>
          <w:bCs/>
          <w:sz w:val="20"/>
          <w:szCs w:val="22"/>
        </w:rPr>
        <w:t>prise</w:t>
      </w:r>
      <w:proofErr w:type="spellEnd"/>
      <w:r>
        <w:rPr>
          <w:rFonts w:ascii="Helvetica" w:hAnsi="Helvetica"/>
          <w:bCs/>
          <w:sz w:val="20"/>
          <w:szCs w:val="22"/>
        </w:rPr>
        <w:t xml:space="preserve"> de </w:t>
      </w:r>
      <w:proofErr w:type="spellStart"/>
      <w:r>
        <w:rPr>
          <w:rFonts w:ascii="Helvetica" w:hAnsi="Helvetica"/>
          <w:bCs/>
          <w:sz w:val="20"/>
          <w:szCs w:val="22"/>
        </w:rPr>
        <w:t>rendez-vous</w:t>
      </w:r>
      <w:proofErr w:type="spellEnd"/>
      <w:r>
        <w:rPr>
          <w:rFonts w:ascii="Helvetica" w:hAnsi="Helvetica"/>
          <w:bCs/>
          <w:sz w:val="20"/>
          <w:szCs w:val="22"/>
        </w:rPr>
        <w:t xml:space="preserve"> </w:t>
      </w:r>
      <w:proofErr w:type="spellStart"/>
      <w:r>
        <w:rPr>
          <w:rFonts w:ascii="Helvetica" w:hAnsi="Helvetica"/>
          <w:bCs/>
          <w:sz w:val="20"/>
          <w:szCs w:val="22"/>
        </w:rPr>
        <w:t>n'est</w:t>
      </w:r>
      <w:proofErr w:type="spellEnd"/>
      <w:r>
        <w:rPr>
          <w:rFonts w:ascii="Helvetica" w:hAnsi="Helvetica"/>
          <w:bCs/>
          <w:sz w:val="20"/>
          <w:szCs w:val="22"/>
        </w:rPr>
        <w:t xml:space="preserve"> pas </w:t>
      </w:r>
      <w:proofErr w:type="spellStart"/>
      <w:r>
        <w:rPr>
          <w:rFonts w:ascii="Helvetica" w:hAnsi="Helvetica"/>
          <w:bCs/>
          <w:sz w:val="20"/>
          <w:szCs w:val="22"/>
        </w:rPr>
        <w:t>nécessaire</w:t>
      </w:r>
      <w:proofErr w:type="spellEnd"/>
      <w:r>
        <w:rPr>
          <w:rFonts w:ascii="Helvetica" w:hAnsi="Helvetica"/>
          <w:bCs/>
          <w:sz w:val="20"/>
          <w:szCs w:val="22"/>
        </w:rPr>
        <w:t xml:space="preserve">. Tous les </w:t>
      </w:r>
      <w:proofErr w:type="spellStart"/>
      <w:r>
        <w:rPr>
          <w:rFonts w:ascii="Helvetica" w:hAnsi="Helvetica"/>
          <w:bCs/>
          <w:sz w:val="20"/>
          <w:szCs w:val="22"/>
        </w:rPr>
        <w:t>centres</w:t>
      </w:r>
      <w:proofErr w:type="spellEnd"/>
      <w:r>
        <w:rPr>
          <w:rFonts w:ascii="Helvetica" w:hAnsi="Helvetica"/>
          <w:bCs/>
          <w:sz w:val="20"/>
          <w:szCs w:val="22"/>
        </w:rPr>
        <w:t xml:space="preserve"> </w:t>
      </w:r>
      <w:proofErr w:type="spellStart"/>
      <w:r>
        <w:rPr>
          <w:rFonts w:ascii="Helvetica" w:hAnsi="Helvetica"/>
          <w:bCs/>
          <w:sz w:val="20"/>
          <w:szCs w:val="22"/>
        </w:rPr>
        <w:t>sont</w:t>
      </w:r>
      <w:proofErr w:type="spellEnd"/>
      <w:r>
        <w:rPr>
          <w:rFonts w:ascii="Helvetica" w:hAnsi="Helvetica"/>
          <w:bCs/>
          <w:sz w:val="20"/>
          <w:szCs w:val="22"/>
        </w:rPr>
        <w:t xml:space="preserve"> </w:t>
      </w:r>
      <w:proofErr w:type="spellStart"/>
      <w:r>
        <w:rPr>
          <w:rFonts w:ascii="Helvetica" w:hAnsi="Helvetica"/>
          <w:bCs/>
          <w:sz w:val="20"/>
          <w:szCs w:val="22"/>
        </w:rPr>
        <w:t>ouverts</w:t>
      </w:r>
      <w:proofErr w:type="spellEnd"/>
      <w:r>
        <w:rPr>
          <w:rFonts w:ascii="Helvetica" w:hAnsi="Helvetica"/>
          <w:bCs/>
          <w:sz w:val="20"/>
          <w:szCs w:val="22"/>
        </w:rPr>
        <w:t xml:space="preserve"> du </w:t>
      </w:r>
      <w:proofErr w:type="spellStart"/>
      <w:r>
        <w:rPr>
          <w:rFonts w:ascii="Helvetica" w:hAnsi="Helvetica"/>
          <w:bCs/>
          <w:sz w:val="20"/>
          <w:szCs w:val="22"/>
        </w:rPr>
        <w:t>lundi</w:t>
      </w:r>
      <w:proofErr w:type="spellEnd"/>
      <w:r>
        <w:rPr>
          <w:rFonts w:ascii="Helvetica" w:hAnsi="Helvetica"/>
          <w:bCs/>
          <w:sz w:val="20"/>
          <w:szCs w:val="22"/>
        </w:rPr>
        <w:t xml:space="preserve"> au </w:t>
      </w:r>
      <w:proofErr w:type="spellStart"/>
      <w:r>
        <w:rPr>
          <w:rFonts w:ascii="Helvetica" w:hAnsi="Helvetica"/>
          <w:bCs/>
          <w:sz w:val="20"/>
          <w:szCs w:val="22"/>
        </w:rPr>
        <w:t>vendredi</w:t>
      </w:r>
      <w:proofErr w:type="spellEnd"/>
      <w:r>
        <w:rPr>
          <w:rFonts w:ascii="Helvetica" w:hAnsi="Helvetica"/>
          <w:bCs/>
          <w:sz w:val="20"/>
          <w:szCs w:val="22"/>
        </w:rPr>
        <w:t xml:space="preserve">, de 9 h à 17 h. </w:t>
      </w:r>
      <w:proofErr w:type="spellStart"/>
      <w:r>
        <w:rPr>
          <w:rFonts w:ascii="Helvetica" w:hAnsi="Helvetica"/>
          <w:bCs/>
          <w:sz w:val="20"/>
          <w:szCs w:val="22"/>
        </w:rPr>
        <w:t>Veuillez</w:t>
      </w:r>
      <w:proofErr w:type="spellEnd"/>
      <w:r>
        <w:rPr>
          <w:rFonts w:ascii="Helvetica" w:hAnsi="Helvetica"/>
          <w:bCs/>
          <w:sz w:val="20"/>
          <w:szCs w:val="22"/>
        </w:rPr>
        <w:t xml:space="preserve"> </w:t>
      </w:r>
      <w:proofErr w:type="spellStart"/>
      <w:r>
        <w:rPr>
          <w:rFonts w:ascii="Helvetica" w:hAnsi="Helvetica"/>
          <w:bCs/>
          <w:sz w:val="20"/>
          <w:szCs w:val="22"/>
        </w:rPr>
        <w:t>apporter</w:t>
      </w:r>
      <w:proofErr w:type="spellEnd"/>
      <w:r>
        <w:rPr>
          <w:rFonts w:ascii="Helvetica" w:hAnsi="Helvetica"/>
          <w:bCs/>
          <w:sz w:val="20"/>
          <w:szCs w:val="22"/>
        </w:rPr>
        <w:t xml:space="preserve"> un </w:t>
      </w:r>
      <w:proofErr w:type="spellStart"/>
      <w:r>
        <w:rPr>
          <w:rFonts w:ascii="Helvetica" w:hAnsi="Helvetica"/>
          <w:bCs/>
          <w:sz w:val="20"/>
          <w:szCs w:val="22"/>
        </w:rPr>
        <w:t>exemplaire</w:t>
      </w:r>
      <w:proofErr w:type="spellEnd"/>
      <w:r>
        <w:rPr>
          <w:rFonts w:ascii="Helvetica" w:hAnsi="Helvetica"/>
          <w:bCs/>
          <w:sz w:val="20"/>
          <w:szCs w:val="22"/>
        </w:rPr>
        <w:t xml:space="preserve"> de </w:t>
      </w:r>
      <w:proofErr w:type="spellStart"/>
      <w:r>
        <w:rPr>
          <w:rFonts w:ascii="Helvetica" w:hAnsi="Helvetica"/>
          <w:bCs/>
          <w:sz w:val="20"/>
          <w:szCs w:val="22"/>
        </w:rPr>
        <w:t>cet</w:t>
      </w:r>
      <w:proofErr w:type="spellEnd"/>
      <w:r>
        <w:rPr>
          <w:rFonts w:ascii="Helvetica" w:hAnsi="Helvetica"/>
          <w:bCs/>
          <w:sz w:val="20"/>
          <w:szCs w:val="22"/>
        </w:rPr>
        <w:t xml:space="preserve"> </w:t>
      </w:r>
      <w:proofErr w:type="spellStart"/>
      <w:r>
        <w:rPr>
          <w:rFonts w:ascii="Helvetica" w:hAnsi="Helvetica"/>
          <w:bCs/>
          <w:sz w:val="20"/>
          <w:szCs w:val="22"/>
        </w:rPr>
        <w:t>avis</w:t>
      </w:r>
      <w:proofErr w:type="spellEnd"/>
      <w:r>
        <w:rPr>
          <w:rFonts w:ascii="Helvetica" w:hAnsi="Helvetica"/>
          <w:bCs/>
          <w:sz w:val="20"/>
          <w:szCs w:val="22"/>
        </w:rPr>
        <w:t>.</w:t>
      </w:r>
    </w:p>
    <w:p w14:paraId="77619C1D" w14:textId="77777777" w:rsidR="003867FA" w:rsidRPr="006C4E58" w:rsidRDefault="003867FA" w:rsidP="003867FA">
      <w:pPr>
        <w:spacing w:before="240" w:line="276" w:lineRule="auto"/>
        <w:rPr>
          <w:rFonts w:ascii="Helvetica" w:hAnsi="Helvetica" w:cs="Calibri"/>
          <w:b/>
          <w:sz w:val="20"/>
          <w:szCs w:val="22"/>
        </w:rPr>
      </w:pPr>
      <w:proofErr w:type="spellStart"/>
      <w:r>
        <w:rPr>
          <w:rFonts w:ascii="Helvetica" w:hAnsi="Helvetica"/>
          <w:b/>
          <w:sz w:val="20"/>
          <w:szCs w:val="22"/>
        </w:rPr>
        <w:t>Confidentialité</w:t>
      </w:r>
      <w:proofErr w:type="spellEnd"/>
    </w:p>
    <w:p w14:paraId="76AEEF28" w14:textId="77777777" w:rsidR="003867FA" w:rsidRPr="006C4E58" w:rsidRDefault="003867FA" w:rsidP="003867FA">
      <w:pPr>
        <w:autoSpaceDE w:val="0"/>
        <w:autoSpaceDN w:val="0"/>
        <w:spacing w:line="276" w:lineRule="auto"/>
        <w:rPr>
          <w:rFonts w:ascii="Helvetica" w:hAnsi="Helvetica" w:cs="Calibri"/>
          <w:sz w:val="20"/>
          <w:szCs w:val="22"/>
        </w:rPr>
      </w:pPr>
      <w:r>
        <w:rPr>
          <w:rFonts w:ascii="Helvetica" w:hAnsi="Helvetica"/>
          <w:sz w:val="20"/>
          <w:szCs w:val="22"/>
        </w:rPr>
        <w:t xml:space="preserve">Les </w:t>
      </w:r>
      <w:proofErr w:type="spellStart"/>
      <w:r>
        <w:rPr>
          <w:rFonts w:ascii="Helvetica" w:hAnsi="Helvetica"/>
          <w:sz w:val="20"/>
          <w:szCs w:val="22"/>
        </w:rPr>
        <w:t>agences</w:t>
      </w:r>
      <w:proofErr w:type="spellEnd"/>
      <w:r>
        <w:rPr>
          <w:rFonts w:ascii="Helvetica" w:hAnsi="Helvetica"/>
          <w:sz w:val="20"/>
          <w:szCs w:val="22"/>
        </w:rPr>
        <w:t xml:space="preserve"> et </w:t>
      </w:r>
      <w:proofErr w:type="spellStart"/>
      <w:r>
        <w:rPr>
          <w:rFonts w:ascii="Helvetica" w:hAnsi="Helvetica"/>
          <w:sz w:val="20"/>
          <w:szCs w:val="22"/>
        </w:rPr>
        <w:t>tous</w:t>
      </w:r>
      <w:proofErr w:type="spellEnd"/>
      <w:r>
        <w:rPr>
          <w:rFonts w:ascii="Helvetica" w:hAnsi="Helvetica"/>
          <w:sz w:val="20"/>
          <w:szCs w:val="22"/>
        </w:rPr>
        <w:t xml:space="preserve"> les agents de mise sur le </w:t>
      </w:r>
      <w:proofErr w:type="spellStart"/>
      <w:r>
        <w:rPr>
          <w:rFonts w:ascii="Helvetica" w:hAnsi="Helvetica"/>
          <w:sz w:val="20"/>
          <w:szCs w:val="22"/>
        </w:rPr>
        <w:t>marché</w:t>
      </w:r>
      <w:proofErr w:type="spellEnd"/>
      <w:r>
        <w:rPr>
          <w:rFonts w:ascii="Helvetica" w:hAnsi="Helvetica"/>
          <w:sz w:val="20"/>
          <w:szCs w:val="22"/>
        </w:rPr>
        <w:t>/</w:t>
      </w:r>
      <w:proofErr w:type="spellStart"/>
      <w:r>
        <w:rPr>
          <w:rFonts w:ascii="Helvetica" w:hAnsi="Helvetica"/>
          <w:sz w:val="20"/>
          <w:szCs w:val="22"/>
        </w:rPr>
        <w:t>représentants</w:t>
      </w:r>
      <w:proofErr w:type="spellEnd"/>
      <w:r>
        <w:rPr>
          <w:rFonts w:ascii="Helvetica" w:hAnsi="Helvetica"/>
          <w:sz w:val="20"/>
          <w:szCs w:val="22"/>
        </w:rPr>
        <w:t xml:space="preserve"> des propriétaires </w:t>
      </w:r>
      <w:proofErr w:type="spellStart"/>
      <w:r>
        <w:rPr>
          <w:rFonts w:ascii="Helvetica" w:hAnsi="Helvetica"/>
          <w:sz w:val="20"/>
          <w:szCs w:val="22"/>
        </w:rPr>
        <w:t>doivent</w:t>
      </w:r>
      <w:proofErr w:type="spellEnd"/>
      <w:r>
        <w:rPr>
          <w:rFonts w:ascii="Helvetica" w:hAnsi="Helvetica"/>
          <w:sz w:val="20"/>
          <w:szCs w:val="22"/>
        </w:rPr>
        <w:t xml:space="preserve"> </w:t>
      </w:r>
      <w:proofErr w:type="spellStart"/>
      <w:r>
        <w:rPr>
          <w:rFonts w:ascii="Helvetica" w:hAnsi="Helvetica"/>
          <w:sz w:val="20"/>
          <w:szCs w:val="22"/>
        </w:rPr>
        <w:t>maintenir</w:t>
      </w:r>
      <w:proofErr w:type="spellEnd"/>
      <w:r>
        <w:rPr>
          <w:rFonts w:ascii="Helvetica" w:hAnsi="Helvetica"/>
          <w:sz w:val="20"/>
          <w:szCs w:val="22"/>
        </w:rPr>
        <w:t xml:space="preserve"> la </w:t>
      </w:r>
      <w:proofErr w:type="spellStart"/>
      <w:r>
        <w:rPr>
          <w:rFonts w:ascii="Helvetica" w:hAnsi="Helvetica"/>
          <w:sz w:val="20"/>
          <w:szCs w:val="22"/>
        </w:rPr>
        <w:t>confidentialité</w:t>
      </w:r>
      <w:proofErr w:type="spellEnd"/>
      <w:r>
        <w:rPr>
          <w:rFonts w:ascii="Helvetica" w:hAnsi="Helvetica"/>
          <w:sz w:val="20"/>
          <w:szCs w:val="22"/>
        </w:rPr>
        <w:t xml:space="preserve"> de </w:t>
      </w:r>
      <w:proofErr w:type="spellStart"/>
      <w:r>
        <w:rPr>
          <w:rFonts w:ascii="Helvetica" w:hAnsi="Helvetica"/>
          <w:sz w:val="20"/>
          <w:szCs w:val="22"/>
        </w:rPr>
        <w:t>toutes</w:t>
      </w:r>
      <w:proofErr w:type="spellEnd"/>
      <w:r>
        <w:rPr>
          <w:rFonts w:ascii="Helvetica" w:hAnsi="Helvetica"/>
          <w:sz w:val="20"/>
          <w:szCs w:val="22"/>
        </w:rPr>
        <w:t xml:space="preserve"> les </w:t>
      </w:r>
      <w:proofErr w:type="spellStart"/>
      <w:proofErr w:type="gramStart"/>
      <w:r>
        <w:rPr>
          <w:rFonts w:ascii="Helvetica" w:hAnsi="Helvetica"/>
          <w:sz w:val="20"/>
          <w:szCs w:val="22"/>
        </w:rPr>
        <w:t>informations</w:t>
      </w:r>
      <w:proofErr w:type="spellEnd"/>
      <w:proofErr w:type="gramEnd"/>
      <w:r>
        <w:rPr>
          <w:rFonts w:ascii="Helvetica" w:hAnsi="Helvetica"/>
          <w:sz w:val="20"/>
          <w:szCs w:val="22"/>
        </w:rPr>
        <w:t xml:space="preserve"> </w:t>
      </w:r>
      <w:proofErr w:type="spellStart"/>
      <w:r>
        <w:rPr>
          <w:rFonts w:ascii="Helvetica" w:hAnsi="Helvetica"/>
          <w:sz w:val="20"/>
          <w:szCs w:val="22"/>
        </w:rPr>
        <w:t>fournies</w:t>
      </w:r>
      <w:proofErr w:type="spellEnd"/>
      <w:r>
        <w:rPr>
          <w:rFonts w:ascii="Helvetica" w:hAnsi="Helvetica"/>
          <w:sz w:val="20"/>
          <w:szCs w:val="22"/>
        </w:rPr>
        <w:t xml:space="preserve"> par les </w:t>
      </w:r>
      <w:proofErr w:type="spellStart"/>
      <w:r>
        <w:rPr>
          <w:rFonts w:ascii="Helvetica" w:hAnsi="Helvetica"/>
          <w:sz w:val="20"/>
          <w:szCs w:val="22"/>
        </w:rPr>
        <w:t>demandeurs</w:t>
      </w:r>
      <w:proofErr w:type="spellEnd"/>
      <w:r>
        <w:rPr>
          <w:rFonts w:ascii="Helvetica" w:hAnsi="Helvetica"/>
          <w:sz w:val="20"/>
          <w:szCs w:val="22"/>
        </w:rPr>
        <w:t xml:space="preserve"> qui </w:t>
      </w:r>
      <w:proofErr w:type="spellStart"/>
      <w:r>
        <w:rPr>
          <w:rFonts w:ascii="Helvetica" w:hAnsi="Helvetica"/>
          <w:sz w:val="20"/>
          <w:szCs w:val="22"/>
        </w:rPr>
        <w:t>sont</w:t>
      </w:r>
      <w:proofErr w:type="spellEnd"/>
      <w:r>
        <w:rPr>
          <w:rFonts w:ascii="Helvetica" w:hAnsi="Helvetica"/>
          <w:sz w:val="20"/>
          <w:szCs w:val="22"/>
        </w:rPr>
        <w:t xml:space="preserve"> </w:t>
      </w:r>
      <w:proofErr w:type="spellStart"/>
      <w:r>
        <w:rPr>
          <w:rFonts w:ascii="Helvetica" w:hAnsi="Helvetica"/>
          <w:sz w:val="20"/>
          <w:szCs w:val="22"/>
        </w:rPr>
        <w:t>victimes</w:t>
      </w:r>
      <w:proofErr w:type="spellEnd"/>
      <w:r>
        <w:rPr>
          <w:rFonts w:ascii="Helvetica" w:hAnsi="Helvetica"/>
          <w:sz w:val="20"/>
          <w:szCs w:val="22"/>
        </w:rPr>
        <w:t xml:space="preserve"> de violences domestiques, de violences dans les </w:t>
      </w:r>
      <w:proofErr w:type="spellStart"/>
      <w:r>
        <w:rPr>
          <w:rFonts w:ascii="Helvetica" w:hAnsi="Helvetica"/>
          <w:sz w:val="20"/>
          <w:szCs w:val="22"/>
        </w:rPr>
        <w:t>fréquentations</w:t>
      </w:r>
      <w:proofErr w:type="spellEnd"/>
      <w:r>
        <w:rPr>
          <w:rFonts w:ascii="Helvetica" w:hAnsi="Helvetica"/>
          <w:sz w:val="20"/>
          <w:szCs w:val="22"/>
        </w:rPr>
        <w:t xml:space="preserve">, </w:t>
      </w:r>
      <w:proofErr w:type="spellStart"/>
      <w:r>
        <w:rPr>
          <w:rFonts w:ascii="Helvetica" w:hAnsi="Helvetica"/>
          <w:sz w:val="20"/>
          <w:szCs w:val="22"/>
        </w:rPr>
        <w:t>d'agressions</w:t>
      </w:r>
      <w:proofErr w:type="spellEnd"/>
      <w:r>
        <w:rPr>
          <w:rFonts w:ascii="Helvetica" w:hAnsi="Helvetica"/>
          <w:sz w:val="20"/>
          <w:szCs w:val="22"/>
        </w:rPr>
        <w:t xml:space="preserve"> </w:t>
      </w:r>
      <w:proofErr w:type="spellStart"/>
      <w:r>
        <w:rPr>
          <w:rFonts w:ascii="Helvetica" w:hAnsi="Helvetica"/>
          <w:sz w:val="20"/>
          <w:szCs w:val="22"/>
        </w:rPr>
        <w:t>sexuelles</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de </w:t>
      </w:r>
      <w:proofErr w:type="spellStart"/>
      <w:r>
        <w:rPr>
          <w:rFonts w:ascii="Helvetica" w:hAnsi="Helvetica"/>
          <w:sz w:val="20"/>
          <w:szCs w:val="22"/>
        </w:rPr>
        <w:t>harcèlement</w:t>
      </w:r>
      <w:proofErr w:type="spellEnd"/>
      <w:r>
        <w:rPr>
          <w:rFonts w:ascii="Helvetica" w:hAnsi="Helvetica"/>
          <w:sz w:val="20"/>
          <w:szCs w:val="22"/>
        </w:rPr>
        <w:t xml:space="preserve">, y </w:t>
      </w:r>
      <w:proofErr w:type="spellStart"/>
      <w:r>
        <w:rPr>
          <w:rFonts w:ascii="Helvetica" w:hAnsi="Helvetica"/>
          <w:sz w:val="20"/>
          <w:szCs w:val="22"/>
        </w:rPr>
        <w:t>compris</w:t>
      </w:r>
      <w:proofErr w:type="spellEnd"/>
      <w:r>
        <w:rPr>
          <w:rFonts w:ascii="Helvetica" w:hAnsi="Helvetica"/>
          <w:sz w:val="20"/>
          <w:szCs w:val="22"/>
        </w:rPr>
        <w:t xml:space="preserve"> le fait que le </w:t>
      </w:r>
      <w:proofErr w:type="spellStart"/>
      <w:r>
        <w:rPr>
          <w:rFonts w:ascii="Helvetica" w:hAnsi="Helvetica"/>
          <w:sz w:val="20"/>
          <w:szCs w:val="22"/>
        </w:rPr>
        <w:t>demandeur</w:t>
      </w:r>
      <w:proofErr w:type="spellEnd"/>
      <w:r>
        <w:rPr>
          <w:rFonts w:ascii="Helvetica" w:hAnsi="Helvetica"/>
          <w:sz w:val="20"/>
          <w:szCs w:val="22"/>
        </w:rPr>
        <w:t xml:space="preserve"> </w:t>
      </w:r>
      <w:proofErr w:type="spellStart"/>
      <w:r>
        <w:rPr>
          <w:rFonts w:ascii="Helvetica" w:hAnsi="Helvetica"/>
          <w:sz w:val="20"/>
          <w:szCs w:val="22"/>
        </w:rPr>
        <w:t>exerce</w:t>
      </w:r>
      <w:proofErr w:type="spellEnd"/>
      <w:r>
        <w:rPr>
          <w:rFonts w:ascii="Helvetica" w:hAnsi="Helvetica"/>
          <w:sz w:val="20"/>
          <w:szCs w:val="22"/>
        </w:rPr>
        <w:t xml:space="preserve"> des droits </w:t>
      </w:r>
      <w:proofErr w:type="spellStart"/>
      <w:r>
        <w:rPr>
          <w:rFonts w:ascii="Helvetica" w:hAnsi="Helvetica"/>
          <w:sz w:val="20"/>
          <w:szCs w:val="22"/>
        </w:rPr>
        <w:t>en</w:t>
      </w:r>
      <w:proofErr w:type="spellEnd"/>
      <w:r>
        <w:rPr>
          <w:rFonts w:ascii="Helvetica" w:hAnsi="Helvetica"/>
          <w:sz w:val="20"/>
          <w:szCs w:val="22"/>
        </w:rPr>
        <w:t xml:space="preserve"> vertu de la </w:t>
      </w:r>
      <w:proofErr w:type="spellStart"/>
      <w:r>
        <w:rPr>
          <w:rFonts w:ascii="Helvetica" w:hAnsi="Helvetica"/>
          <w:sz w:val="20"/>
          <w:szCs w:val="22"/>
        </w:rPr>
        <w:t>loi</w:t>
      </w:r>
      <w:proofErr w:type="spellEnd"/>
      <w:r>
        <w:rPr>
          <w:rFonts w:ascii="Helvetica" w:hAnsi="Helvetica"/>
          <w:sz w:val="20"/>
          <w:szCs w:val="22"/>
        </w:rPr>
        <w:t xml:space="preserve"> VAWA.  </w:t>
      </w:r>
    </w:p>
    <w:p w14:paraId="3019BDA7" w14:textId="77777777" w:rsidR="003867FA" w:rsidRPr="006C4E58" w:rsidRDefault="003867FA" w:rsidP="003867FA">
      <w:pPr>
        <w:autoSpaceDE w:val="0"/>
        <w:autoSpaceDN w:val="0"/>
        <w:spacing w:before="240" w:line="276" w:lineRule="auto"/>
        <w:rPr>
          <w:rFonts w:ascii="Helvetica" w:hAnsi="Helvetica" w:cs="Calibri"/>
          <w:sz w:val="20"/>
          <w:szCs w:val="22"/>
        </w:rPr>
      </w:pPr>
      <w:r>
        <w:rPr>
          <w:rFonts w:ascii="Helvetica" w:hAnsi="Helvetica"/>
          <w:sz w:val="20"/>
          <w:szCs w:val="22"/>
        </w:rPr>
        <w:t xml:space="preserve">Il </w:t>
      </w:r>
      <w:proofErr w:type="spellStart"/>
      <w:r>
        <w:rPr>
          <w:rFonts w:ascii="Helvetica" w:hAnsi="Helvetica"/>
          <w:sz w:val="20"/>
          <w:szCs w:val="22"/>
        </w:rPr>
        <w:t>est</w:t>
      </w:r>
      <w:proofErr w:type="spellEnd"/>
      <w:r>
        <w:rPr>
          <w:rFonts w:ascii="Helvetica" w:hAnsi="Helvetica"/>
          <w:sz w:val="20"/>
          <w:szCs w:val="22"/>
        </w:rPr>
        <w:t xml:space="preserve"> </w:t>
      </w:r>
      <w:proofErr w:type="spellStart"/>
      <w:r>
        <w:rPr>
          <w:rFonts w:ascii="Helvetica" w:hAnsi="Helvetica"/>
          <w:sz w:val="20"/>
          <w:szCs w:val="22"/>
        </w:rPr>
        <w:t>cependant</w:t>
      </w:r>
      <w:proofErr w:type="spellEnd"/>
      <w:r>
        <w:rPr>
          <w:rFonts w:ascii="Helvetica" w:hAnsi="Helvetica"/>
          <w:sz w:val="20"/>
          <w:szCs w:val="22"/>
        </w:rPr>
        <w:t xml:space="preserve"> possible de </w:t>
      </w:r>
      <w:proofErr w:type="spellStart"/>
      <w:r>
        <w:rPr>
          <w:rFonts w:ascii="Helvetica" w:hAnsi="Helvetica"/>
          <w:sz w:val="20"/>
          <w:szCs w:val="22"/>
        </w:rPr>
        <w:t>divulguer</w:t>
      </w:r>
      <w:proofErr w:type="spellEnd"/>
      <w:r>
        <w:rPr>
          <w:rFonts w:ascii="Helvetica" w:hAnsi="Helvetica"/>
          <w:sz w:val="20"/>
          <w:szCs w:val="22"/>
        </w:rPr>
        <w:t xml:space="preserve"> les </w:t>
      </w:r>
      <w:proofErr w:type="spellStart"/>
      <w:r>
        <w:rPr>
          <w:rFonts w:ascii="Helvetica" w:hAnsi="Helvetica"/>
          <w:sz w:val="20"/>
          <w:szCs w:val="22"/>
        </w:rPr>
        <w:t>informations</w:t>
      </w:r>
      <w:proofErr w:type="spellEnd"/>
      <w:r>
        <w:rPr>
          <w:rFonts w:ascii="Helvetica" w:hAnsi="Helvetica"/>
          <w:sz w:val="20"/>
          <w:szCs w:val="22"/>
        </w:rPr>
        <w:t xml:space="preserve"> </w:t>
      </w:r>
      <w:proofErr w:type="spellStart"/>
      <w:r>
        <w:rPr>
          <w:rFonts w:ascii="Helvetica" w:hAnsi="Helvetica"/>
          <w:sz w:val="20"/>
          <w:szCs w:val="22"/>
        </w:rPr>
        <w:t>fournies</w:t>
      </w:r>
      <w:proofErr w:type="spellEnd"/>
      <w:r>
        <w:rPr>
          <w:rFonts w:ascii="Helvetica" w:hAnsi="Helvetica"/>
          <w:sz w:val="20"/>
          <w:szCs w:val="22"/>
        </w:rPr>
        <w:t xml:space="preserve"> </w:t>
      </w:r>
      <w:proofErr w:type="spellStart"/>
      <w:proofErr w:type="gramStart"/>
      <w:r>
        <w:rPr>
          <w:rFonts w:ascii="Helvetica" w:hAnsi="Helvetica"/>
          <w:sz w:val="20"/>
          <w:szCs w:val="22"/>
        </w:rPr>
        <w:t>si</w:t>
      </w:r>
      <w:proofErr w:type="spellEnd"/>
      <w:r>
        <w:rPr>
          <w:rFonts w:ascii="Helvetica" w:hAnsi="Helvetica"/>
          <w:sz w:val="20"/>
          <w:szCs w:val="22"/>
        </w:rPr>
        <w:t> :</w:t>
      </w:r>
      <w:proofErr w:type="gramEnd"/>
    </w:p>
    <w:p w14:paraId="668D8DB3" w14:textId="77777777" w:rsidR="003867FA" w:rsidRPr="006C4E58" w:rsidRDefault="003867FA" w:rsidP="003867F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ascii="Helvetica" w:eastAsia="Calibri" w:hAnsi="Helvetica" w:cs="Calibri"/>
          <w:sz w:val="20"/>
          <w:szCs w:val="22"/>
        </w:rPr>
      </w:pPr>
      <w:proofErr w:type="spellStart"/>
      <w:r>
        <w:rPr>
          <w:rFonts w:ascii="Helvetica" w:hAnsi="Helvetica"/>
          <w:sz w:val="20"/>
          <w:szCs w:val="22"/>
        </w:rPr>
        <w:t>l’autorisation</w:t>
      </w:r>
      <w:proofErr w:type="spellEnd"/>
      <w:r>
        <w:rPr>
          <w:rFonts w:ascii="Helvetica" w:hAnsi="Helvetica"/>
          <w:sz w:val="20"/>
          <w:szCs w:val="22"/>
        </w:rPr>
        <w:t xml:space="preserve"> </w:t>
      </w:r>
      <w:proofErr w:type="spellStart"/>
      <w:r>
        <w:rPr>
          <w:rFonts w:ascii="Helvetica" w:hAnsi="Helvetica"/>
          <w:sz w:val="20"/>
          <w:szCs w:val="22"/>
        </w:rPr>
        <w:t>écrite</w:t>
      </w:r>
      <w:proofErr w:type="spellEnd"/>
      <w:r>
        <w:rPr>
          <w:rFonts w:ascii="Helvetica" w:hAnsi="Helvetica"/>
          <w:sz w:val="20"/>
          <w:szCs w:val="22"/>
        </w:rPr>
        <w:t xml:space="preserve"> de </w:t>
      </w:r>
      <w:proofErr w:type="spellStart"/>
      <w:r>
        <w:rPr>
          <w:rFonts w:ascii="Helvetica" w:hAnsi="Helvetica"/>
          <w:sz w:val="20"/>
          <w:szCs w:val="22"/>
        </w:rPr>
        <w:t>communiquer</w:t>
      </w:r>
      <w:proofErr w:type="spellEnd"/>
      <w:r>
        <w:rPr>
          <w:rFonts w:ascii="Helvetica" w:hAnsi="Helvetica"/>
          <w:sz w:val="20"/>
          <w:szCs w:val="22"/>
        </w:rPr>
        <w:t xml:space="preserve"> les </w:t>
      </w:r>
      <w:proofErr w:type="spellStart"/>
      <w:r>
        <w:rPr>
          <w:rFonts w:ascii="Helvetica" w:hAnsi="Helvetica"/>
          <w:sz w:val="20"/>
          <w:szCs w:val="22"/>
        </w:rPr>
        <w:t>informations</w:t>
      </w:r>
      <w:proofErr w:type="spellEnd"/>
      <w:r>
        <w:rPr>
          <w:rFonts w:ascii="Helvetica" w:hAnsi="Helvetica"/>
          <w:sz w:val="20"/>
          <w:szCs w:val="22"/>
        </w:rPr>
        <w:t xml:space="preserve"> pour </w:t>
      </w:r>
      <w:proofErr w:type="spellStart"/>
      <w:r>
        <w:rPr>
          <w:rFonts w:ascii="Helvetica" w:hAnsi="Helvetica"/>
          <w:sz w:val="20"/>
          <w:szCs w:val="22"/>
        </w:rPr>
        <w:t>une</w:t>
      </w:r>
      <w:proofErr w:type="spellEnd"/>
      <w:r>
        <w:rPr>
          <w:rFonts w:ascii="Helvetica" w:hAnsi="Helvetica"/>
          <w:sz w:val="20"/>
          <w:szCs w:val="22"/>
        </w:rPr>
        <w:t xml:space="preserve"> durée </w:t>
      </w:r>
      <w:proofErr w:type="spellStart"/>
      <w:r>
        <w:rPr>
          <w:rFonts w:ascii="Helvetica" w:hAnsi="Helvetica"/>
          <w:sz w:val="20"/>
          <w:szCs w:val="22"/>
        </w:rPr>
        <w:t>limitée</w:t>
      </w:r>
      <w:proofErr w:type="spellEnd"/>
      <w:r>
        <w:rPr>
          <w:rFonts w:ascii="Helvetica" w:hAnsi="Helvetica"/>
          <w:sz w:val="20"/>
          <w:szCs w:val="22"/>
        </w:rPr>
        <w:t xml:space="preserve"> </w:t>
      </w:r>
      <w:proofErr w:type="spellStart"/>
      <w:r>
        <w:rPr>
          <w:rFonts w:ascii="Helvetica" w:hAnsi="Helvetica"/>
          <w:sz w:val="20"/>
          <w:szCs w:val="22"/>
        </w:rPr>
        <w:t>est</w:t>
      </w:r>
      <w:proofErr w:type="spellEnd"/>
      <w:r>
        <w:rPr>
          <w:rFonts w:ascii="Helvetica" w:hAnsi="Helvetica"/>
          <w:sz w:val="20"/>
          <w:szCs w:val="22"/>
        </w:rPr>
        <w:t xml:space="preserve"> </w:t>
      </w:r>
      <w:proofErr w:type="gramStart"/>
      <w:r>
        <w:rPr>
          <w:rFonts w:ascii="Helvetica" w:hAnsi="Helvetica"/>
          <w:sz w:val="20"/>
          <w:szCs w:val="22"/>
        </w:rPr>
        <w:t>donnée ;</w:t>
      </w:r>
      <w:proofErr w:type="gramEnd"/>
    </w:p>
    <w:p w14:paraId="5F820AA8" w14:textId="77777777" w:rsidR="003867FA" w:rsidRPr="006C4E58" w:rsidRDefault="003867FA" w:rsidP="003867FA">
      <w:pPr>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contextualSpacing/>
        <w:rPr>
          <w:rFonts w:ascii="Helvetica" w:eastAsia="Calibri" w:hAnsi="Helvetica" w:cs="Calibri"/>
          <w:sz w:val="20"/>
          <w:szCs w:val="22"/>
        </w:rPr>
      </w:pPr>
      <w:proofErr w:type="spellStart"/>
      <w:r>
        <w:rPr>
          <w:rFonts w:ascii="Helvetica" w:hAnsi="Helvetica"/>
          <w:sz w:val="20"/>
          <w:szCs w:val="22"/>
        </w:rPr>
        <w:t>une</w:t>
      </w:r>
      <w:proofErr w:type="spellEnd"/>
      <w:r>
        <w:rPr>
          <w:rFonts w:ascii="Helvetica" w:hAnsi="Helvetica"/>
          <w:sz w:val="20"/>
          <w:szCs w:val="22"/>
        </w:rPr>
        <w:t xml:space="preserve"> </w:t>
      </w:r>
      <w:proofErr w:type="spellStart"/>
      <w:r>
        <w:rPr>
          <w:rFonts w:ascii="Helvetica" w:hAnsi="Helvetica"/>
          <w:sz w:val="20"/>
          <w:szCs w:val="22"/>
        </w:rPr>
        <w:t>loi</w:t>
      </w:r>
      <w:proofErr w:type="spellEnd"/>
      <w:r>
        <w:rPr>
          <w:rFonts w:ascii="Helvetica" w:hAnsi="Helvetica"/>
          <w:sz w:val="20"/>
          <w:szCs w:val="22"/>
        </w:rPr>
        <w:t xml:space="preserve"> </w:t>
      </w:r>
      <w:proofErr w:type="spellStart"/>
      <w:r>
        <w:rPr>
          <w:rFonts w:ascii="Helvetica" w:hAnsi="Helvetica"/>
          <w:sz w:val="20"/>
          <w:szCs w:val="22"/>
        </w:rPr>
        <w:t>exige</w:t>
      </w:r>
      <w:proofErr w:type="spellEnd"/>
      <w:r>
        <w:rPr>
          <w:rFonts w:ascii="Helvetica" w:hAnsi="Helvetica"/>
          <w:sz w:val="20"/>
          <w:szCs w:val="22"/>
        </w:rPr>
        <w:t xml:space="preserve"> que les </w:t>
      </w:r>
      <w:proofErr w:type="spellStart"/>
      <w:r>
        <w:rPr>
          <w:rFonts w:ascii="Helvetica" w:hAnsi="Helvetica"/>
          <w:sz w:val="20"/>
          <w:szCs w:val="22"/>
        </w:rPr>
        <w:t>agences</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les agents de mise sur le </w:t>
      </w:r>
      <w:proofErr w:type="spellStart"/>
      <w:r>
        <w:rPr>
          <w:rFonts w:ascii="Helvetica" w:hAnsi="Helvetica"/>
          <w:sz w:val="20"/>
          <w:szCs w:val="22"/>
        </w:rPr>
        <w:t>marché</w:t>
      </w:r>
      <w:proofErr w:type="spellEnd"/>
      <w:r>
        <w:rPr>
          <w:rFonts w:ascii="Helvetica" w:hAnsi="Helvetica"/>
          <w:sz w:val="20"/>
          <w:szCs w:val="22"/>
        </w:rPr>
        <w:t>/</w:t>
      </w:r>
      <w:proofErr w:type="spellStart"/>
      <w:r>
        <w:rPr>
          <w:rFonts w:ascii="Helvetica" w:hAnsi="Helvetica"/>
          <w:sz w:val="20"/>
          <w:szCs w:val="22"/>
        </w:rPr>
        <w:t>représentants</w:t>
      </w:r>
      <w:proofErr w:type="spellEnd"/>
      <w:r>
        <w:rPr>
          <w:rFonts w:ascii="Helvetica" w:hAnsi="Helvetica"/>
          <w:sz w:val="20"/>
          <w:szCs w:val="22"/>
        </w:rPr>
        <w:t xml:space="preserve"> </w:t>
      </w:r>
      <w:proofErr w:type="spellStart"/>
      <w:r>
        <w:rPr>
          <w:rFonts w:ascii="Helvetica" w:hAnsi="Helvetica"/>
          <w:sz w:val="20"/>
          <w:szCs w:val="22"/>
        </w:rPr>
        <w:t>communiquent</w:t>
      </w:r>
      <w:proofErr w:type="spellEnd"/>
      <w:r>
        <w:rPr>
          <w:rFonts w:ascii="Helvetica" w:hAnsi="Helvetica"/>
          <w:sz w:val="20"/>
          <w:szCs w:val="22"/>
        </w:rPr>
        <w:t xml:space="preserve"> les </w:t>
      </w:r>
      <w:proofErr w:type="spellStart"/>
      <w:proofErr w:type="gramStart"/>
      <w:r>
        <w:rPr>
          <w:rFonts w:ascii="Helvetica" w:hAnsi="Helvetica"/>
          <w:sz w:val="20"/>
          <w:szCs w:val="22"/>
        </w:rPr>
        <w:t>informations</w:t>
      </w:r>
      <w:proofErr w:type="spellEnd"/>
      <w:proofErr w:type="gramEnd"/>
      <w:r>
        <w:rPr>
          <w:rFonts w:ascii="Helvetica" w:hAnsi="Helvetica"/>
          <w:sz w:val="20"/>
          <w:szCs w:val="22"/>
        </w:rPr>
        <w:t>.</w:t>
      </w:r>
    </w:p>
    <w:p w14:paraId="1ADFA7D3" w14:textId="77777777" w:rsidR="003867FA" w:rsidRPr="006C4E58" w:rsidRDefault="003867FA" w:rsidP="003867FA">
      <w:pPr>
        <w:spacing w:before="240" w:line="276" w:lineRule="auto"/>
        <w:rPr>
          <w:rFonts w:ascii="Helvetica" w:hAnsi="Helvetica" w:cs="Calibri"/>
          <w:b/>
          <w:sz w:val="20"/>
          <w:szCs w:val="22"/>
        </w:rPr>
      </w:pPr>
      <w:proofErr w:type="spellStart"/>
      <w:r>
        <w:rPr>
          <w:rFonts w:ascii="Helvetica" w:hAnsi="Helvetica"/>
          <w:b/>
          <w:sz w:val="20"/>
          <w:szCs w:val="22"/>
        </w:rPr>
        <w:t>Autres</w:t>
      </w:r>
      <w:proofErr w:type="spellEnd"/>
      <w:r>
        <w:rPr>
          <w:rFonts w:ascii="Helvetica" w:hAnsi="Helvetica"/>
          <w:b/>
          <w:sz w:val="20"/>
          <w:szCs w:val="22"/>
        </w:rPr>
        <w:t xml:space="preserve"> </w:t>
      </w:r>
      <w:proofErr w:type="spellStart"/>
      <w:r>
        <w:rPr>
          <w:rFonts w:ascii="Helvetica" w:hAnsi="Helvetica"/>
          <w:b/>
          <w:sz w:val="20"/>
          <w:szCs w:val="22"/>
        </w:rPr>
        <w:t>lois</w:t>
      </w:r>
      <w:proofErr w:type="spellEnd"/>
    </w:p>
    <w:p w14:paraId="1136067F" w14:textId="77777777" w:rsidR="003867FA" w:rsidRPr="006C4E58" w:rsidRDefault="003867FA" w:rsidP="003867FA">
      <w:pPr>
        <w:spacing w:line="276" w:lineRule="auto"/>
        <w:rPr>
          <w:rFonts w:ascii="Helvetica" w:hAnsi="Helvetica" w:cs="Calibri"/>
          <w:b/>
          <w:sz w:val="20"/>
          <w:szCs w:val="22"/>
        </w:rPr>
      </w:pPr>
      <w:r>
        <w:rPr>
          <w:rFonts w:ascii="Helvetica" w:hAnsi="Helvetica"/>
          <w:sz w:val="20"/>
          <w:szCs w:val="22"/>
        </w:rPr>
        <w:t xml:space="preserve">La </w:t>
      </w:r>
      <w:proofErr w:type="spellStart"/>
      <w:r>
        <w:rPr>
          <w:rFonts w:ascii="Helvetica" w:hAnsi="Helvetica"/>
          <w:sz w:val="20"/>
          <w:szCs w:val="22"/>
        </w:rPr>
        <w:t>loi</w:t>
      </w:r>
      <w:proofErr w:type="spellEnd"/>
      <w:r>
        <w:rPr>
          <w:rFonts w:ascii="Helvetica" w:hAnsi="Helvetica"/>
          <w:sz w:val="20"/>
          <w:szCs w:val="22"/>
        </w:rPr>
        <w:t xml:space="preserve"> VAWA ne </w:t>
      </w:r>
      <w:proofErr w:type="spellStart"/>
      <w:r>
        <w:rPr>
          <w:rFonts w:ascii="Helvetica" w:hAnsi="Helvetica"/>
          <w:sz w:val="20"/>
          <w:szCs w:val="22"/>
        </w:rPr>
        <w:t>remplace</w:t>
      </w:r>
      <w:proofErr w:type="spellEnd"/>
      <w:r>
        <w:rPr>
          <w:rFonts w:ascii="Helvetica" w:hAnsi="Helvetica"/>
          <w:sz w:val="20"/>
          <w:szCs w:val="22"/>
        </w:rPr>
        <w:t xml:space="preserve"> </w:t>
      </w:r>
      <w:proofErr w:type="spellStart"/>
      <w:r>
        <w:rPr>
          <w:rFonts w:ascii="Helvetica" w:hAnsi="Helvetica"/>
          <w:sz w:val="20"/>
          <w:szCs w:val="22"/>
        </w:rPr>
        <w:t>aucune</w:t>
      </w:r>
      <w:proofErr w:type="spellEnd"/>
      <w:r>
        <w:rPr>
          <w:rFonts w:ascii="Helvetica" w:hAnsi="Helvetica"/>
          <w:sz w:val="20"/>
          <w:szCs w:val="22"/>
        </w:rPr>
        <w:t xml:space="preserve"> </w:t>
      </w:r>
      <w:proofErr w:type="spellStart"/>
      <w:r>
        <w:rPr>
          <w:rFonts w:ascii="Helvetica" w:hAnsi="Helvetica"/>
          <w:sz w:val="20"/>
          <w:szCs w:val="22"/>
        </w:rPr>
        <w:t>loi</w:t>
      </w:r>
      <w:proofErr w:type="spellEnd"/>
      <w:r>
        <w:rPr>
          <w:rFonts w:ascii="Helvetica" w:hAnsi="Helvetica"/>
          <w:sz w:val="20"/>
          <w:szCs w:val="22"/>
        </w:rPr>
        <w:t xml:space="preserve"> </w:t>
      </w:r>
      <w:proofErr w:type="spellStart"/>
      <w:r>
        <w:rPr>
          <w:rFonts w:ascii="Helvetica" w:hAnsi="Helvetica"/>
          <w:sz w:val="20"/>
          <w:szCs w:val="22"/>
        </w:rPr>
        <w:t>fédérale</w:t>
      </w:r>
      <w:proofErr w:type="spellEnd"/>
      <w:r>
        <w:rPr>
          <w:rFonts w:ascii="Helvetica" w:hAnsi="Helvetica"/>
          <w:sz w:val="20"/>
          <w:szCs w:val="22"/>
        </w:rPr>
        <w:t xml:space="preserve">, </w:t>
      </w:r>
      <w:proofErr w:type="spellStart"/>
      <w:r>
        <w:rPr>
          <w:rFonts w:ascii="Helvetica" w:hAnsi="Helvetica"/>
          <w:sz w:val="20"/>
          <w:szCs w:val="22"/>
        </w:rPr>
        <w:t>étatique</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locale qui </w:t>
      </w:r>
      <w:proofErr w:type="spellStart"/>
      <w:r>
        <w:rPr>
          <w:rFonts w:ascii="Helvetica" w:hAnsi="Helvetica"/>
          <w:sz w:val="20"/>
          <w:szCs w:val="22"/>
        </w:rPr>
        <w:t>offre</w:t>
      </w:r>
      <w:proofErr w:type="spellEnd"/>
      <w:r>
        <w:rPr>
          <w:rFonts w:ascii="Helvetica" w:hAnsi="Helvetica"/>
          <w:sz w:val="20"/>
          <w:szCs w:val="22"/>
        </w:rPr>
        <w:t xml:space="preserve"> </w:t>
      </w:r>
      <w:proofErr w:type="spellStart"/>
      <w:r>
        <w:rPr>
          <w:rFonts w:ascii="Helvetica" w:hAnsi="Helvetica"/>
          <w:sz w:val="20"/>
          <w:szCs w:val="22"/>
        </w:rPr>
        <w:t>une</w:t>
      </w:r>
      <w:proofErr w:type="spellEnd"/>
      <w:r>
        <w:rPr>
          <w:rFonts w:ascii="Helvetica" w:hAnsi="Helvetica"/>
          <w:sz w:val="20"/>
          <w:szCs w:val="22"/>
        </w:rPr>
        <w:t xml:space="preserve"> plus </w:t>
      </w:r>
      <w:proofErr w:type="spellStart"/>
      <w:r>
        <w:rPr>
          <w:rFonts w:ascii="Helvetica" w:hAnsi="Helvetica"/>
          <w:sz w:val="20"/>
          <w:szCs w:val="22"/>
        </w:rPr>
        <w:t>grande</w:t>
      </w:r>
      <w:proofErr w:type="spellEnd"/>
      <w:r>
        <w:rPr>
          <w:rFonts w:ascii="Helvetica" w:hAnsi="Helvetica"/>
          <w:sz w:val="20"/>
          <w:szCs w:val="22"/>
        </w:rPr>
        <w:t xml:space="preserve"> protection aux </w:t>
      </w:r>
      <w:proofErr w:type="spellStart"/>
      <w:r>
        <w:rPr>
          <w:rFonts w:ascii="Helvetica" w:hAnsi="Helvetica"/>
          <w:sz w:val="20"/>
          <w:szCs w:val="22"/>
        </w:rPr>
        <w:t>victimes</w:t>
      </w:r>
      <w:proofErr w:type="spellEnd"/>
      <w:r>
        <w:rPr>
          <w:rFonts w:ascii="Helvetica" w:hAnsi="Helvetica"/>
          <w:sz w:val="20"/>
          <w:szCs w:val="22"/>
        </w:rPr>
        <w:t xml:space="preserve"> de violence domestique, de violence dans les </w:t>
      </w:r>
      <w:proofErr w:type="spellStart"/>
      <w:r>
        <w:rPr>
          <w:rFonts w:ascii="Helvetica" w:hAnsi="Helvetica"/>
          <w:sz w:val="20"/>
          <w:szCs w:val="22"/>
        </w:rPr>
        <w:t>fréquentations</w:t>
      </w:r>
      <w:proofErr w:type="spellEnd"/>
      <w:r>
        <w:rPr>
          <w:rFonts w:ascii="Helvetica" w:hAnsi="Helvetica"/>
          <w:sz w:val="20"/>
          <w:szCs w:val="22"/>
        </w:rPr>
        <w:t xml:space="preserve">, </w:t>
      </w:r>
      <w:proofErr w:type="spellStart"/>
      <w:r>
        <w:rPr>
          <w:rFonts w:ascii="Helvetica" w:hAnsi="Helvetica"/>
          <w:sz w:val="20"/>
          <w:szCs w:val="22"/>
        </w:rPr>
        <w:t>d'agression</w:t>
      </w:r>
      <w:proofErr w:type="spellEnd"/>
      <w:r>
        <w:rPr>
          <w:rFonts w:ascii="Helvetica" w:hAnsi="Helvetica"/>
          <w:sz w:val="20"/>
          <w:szCs w:val="22"/>
        </w:rPr>
        <w:t xml:space="preserve"> </w:t>
      </w:r>
      <w:proofErr w:type="spellStart"/>
      <w:r>
        <w:rPr>
          <w:rFonts w:ascii="Helvetica" w:hAnsi="Helvetica"/>
          <w:sz w:val="20"/>
          <w:szCs w:val="22"/>
        </w:rPr>
        <w:t>sexuelle</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de </w:t>
      </w:r>
      <w:proofErr w:type="spellStart"/>
      <w:r>
        <w:rPr>
          <w:rFonts w:ascii="Helvetica" w:hAnsi="Helvetica"/>
          <w:sz w:val="20"/>
          <w:szCs w:val="22"/>
        </w:rPr>
        <w:t>harcèlement</w:t>
      </w:r>
      <w:proofErr w:type="spellEnd"/>
      <w:r>
        <w:rPr>
          <w:rFonts w:ascii="Helvetica" w:hAnsi="Helvetica"/>
          <w:sz w:val="20"/>
          <w:szCs w:val="22"/>
        </w:rPr>
        <w:t xml:space="preserve">. Si </w:t>
      </w:r>
      <w:proofErr w:type="spellStart"/>
      <w:r>
        <w:rPr>
          <w:rFonts w:ascii="Helvetica" w:hAnsi="Helvetica"/>
          <w:sz w:val="20"/>
          <w:szCs w:val="22"/>
        </w:rPr>
        <w:t>vous</w:t>
      </w:r>
      <w:proofErr w:type="spellEnd"/>
      <w:r>
        <w:rPr>
          <w:rFonts w:ascii="Helvetica" w:hAnsi="Helvetica"/>
          <w:sz w:val="20"/>
          <w:szCs w:val="22"/>
        </w:rPr>
        <w:t xml:space="preserve"> </w:t>
      </w:r>
      <w:proofErr w:type="spellStart"/>
      <w:r>
        <w:rPr>
          <w:rFonts w:ascii="Helvetica" w:hAnsi="Helvetica"/>
          <w:sz w:val="20"/>
          <w:szCs w:val="22"/>
        </w:rPr>
        <w:t>êtes</w:t>
      </w:r>
      <w:proofErr w:type="spellEnd"/>
      <w:r>
        <w:rPr>
          <w:rFonts w:ascii="Helvetica" w:hAnsi="Helvetica"/>
          <w:sz w:val="20"/>
          <w:szCs w:val="22"/>
        </w:rPr>
        <w:t xml:space="preserve"> </w:t>
      </w:r>
      <w:proofErr w:type="spellStart"/>
      <w:r>
        <w:rPr>
          <w:rFonts w:ascii="Helvetica" w:hAnsi="Helvetica"/>
          <w:sz w:val="20"/>
          <w:szCs w:val="22"/>
        </w:rPr>
        <w:t>victime</w:t>
      </w:r>
      <w:proofErr w:type="spellEnd"/>
      <w:r>
        <w:rPr>
          <w:rFonts w:ascii="Helvetica" w:hAnsi="Helvetica"/>
          <w:sz w:val="20"/>
          <w:szCs w:val="22"/>
        </w:rPr>
        <w:t xml:space="preserve"> de violence domestique, de violence dans les </w:t>
      </w:r>
      <w:proofErr w:type="spellStart"/>
      <w:r>
        <w:rPr>
          <w:rFonts w:ascii="Helvetica" w:hAnsi="Helvetica"/>
          <w:sz w:val="20"/>
          <w:szCs w:val="22"/>
        </w:rPr>
        <w:t>fréquentations</w:t>
      </w:r>
      <w:proofErr w:type="spellEnd"/>
      <w:r>
        <w:rPr>
          <w:rFonts w:ascii="Helvetica" w:hAnsi="Helvetica"/>
          <w:sz w:val="20"/>
          <w:szCs w:val="22"/>
        </w:rPr>
        <w:t xml:space="preserve">, </w:t>
      </w:r>
      <w:proofErr w:type="spellStart"/>
      <w:r>
        <w:rPr>
          <w:rFonts w:ascii="Helvetica" w:hAnsi="Helvetica"/>
          <w:sz w:val="20"/>
          <w:szCs w:val="22"/>
        </w:rPr>
        <w:t>d'agression</w:t>
      </w:r>
      <w:proofErr w:type="spellEnd"/>
      <w:r>
        <w:rPr>
          <w:rFonts w:ascii="Helvetica" w:hAnsi="Helvetica"/>
          <w:sz w:val="20"/>
          <w:szCs w:val="22"/>
        </w:rPr>
        <w:t xml:space="preserve"> </w:t>
      </w:r>
      <w:proofErr w:type="spellStart"/>
      <w:r>
        <w:rPr>
          <w:rFonts w:ascii="Helvetica" w:hAnsi="Helvetica"/>
          <w:sz w:val="20"/>
          <w:szCs w:val="22"/>
        </w:rPr>
        <w:t>sexuelle</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de </w:t>
      </w:r>
      <w:proofErr w:type="spellStart"/>
      <w:r>
        <w:rPr>
          <w:rFonts w:ascii="Helvetica" w:hAnsi="Helvetica"/>
          <w:sz w:val="20"/>
          <w:szCs w:val="22"/>
        </w:rPr>
        <w:t>harcèlement</w:t>
      </w:r>
      <w:proofErr w:type="spellEnd"/>
      <w:r>
        <w:rPr>
          <w:rFonts w:ascii="Helvetica" w:hAnsi="Helvetica"/>
          <w:sz w:val="20"/>
          <w:szCs w:val="22"/>
        </w:rPr>
        <w:t xml:space="preserve">, </w:t>
      </w:r>
      <w:proofErr w:type="spellStart"/>
      <w:r>
        <w:rPr>
          <w:rFonts w:ascii="Helvetica" w:hAnsi="Helvetica"/>
          <w:sz w:val="20"/>
          <w:szCs w:val="22"/>
        </w:rPr>
        <w:t>vous</w:t>
      </w:r>
      <w:proofErr w:type="spellEnd"/>
      <w:r>
        <w:rPr>
          <w:rFonts w:ascii="Helvetica" w:hAnsi="Helvetica"/>
          <w:sz w:val="20"/>
          <w:szCs w:val="22"/>
        </w:rPr>
        <w:t xml:space="preserve"> </w:t>
      </w:r>
      <w:proofErr w:type="spellStart"/>
      <w:r>
        <w:rPr>
          <w:rFonts w:ascii="Helvetica" w:hAnsi="Helvetica"/>
          <w:sz w:val="20"/>
          <w:szCs w:val="22"/>
        </w:rPr>
        <w:t>pouvez</w:t>
      </w:r>
      <w:proofErr w:type="spellEnd"/>
      <w:r>
        <w:rPr>
          <w:rFonts w:ascii="Helvetica" w:hAnsi="Helvetica"/>
          <w:sz w:val="20"/>
          <w:szCs w:val="22"/>
        </w:rPr>
        <w:t xml:space="preserve"> </w:t>
      </w:r>
      <w:proofErr w:type="spellStart"/>
      <w:r>
        <w:rPr>
          <w:rFonts w:ascii="Helvetica" w:hAnsi="Helvetica"/>
          <w:sz w:val="20"/>
          <w:szCs w:val="22"/>
        </w:rPr>
        <w:t>avoir</w:t>
      </w:r>
      <w:proofErr w:type="spellEnd"/>
      <w:r>
        <w:rPr>
          <w:rFonts w:ascii="Helvetica" w:hAnsi="Helvetica"/>
          <w:sz w:val="20"/>
          <w:szCs w:val="22"/>
        </w:rPr>
        <w:t xml:space="preserve"> droit à des protections </w:t>
      </w:r>
      <w:proofErr w:type="spellStart"/>
      <w:r>
        <w:rPr>
          <w:rFonts w:ascii="Helvetica" w:hAnsi="Helvetica"/>
          <w:sz w:val="20"/>
          <w:szCs w:val="22"/>
        </w:rPr>
        <w:t>supplémentaires</w:t>
      </w:r>
      <w:proofErr w:type="spellEnd"/>
      <w:r>
        <w:rPr>
          <w:rFonts w:ascii="Helvetica" w:hAnsi="Helvetica"/>
          <w:sz w:val="20"/>
          <w:szCs w:val="22"/>
        </w:rPr>
        <w:t xml:space="preserve"> </w:t>
      </w:r>
      <w:proofErr w:type="spellStart"/>
      <w:r>
        <w:rPr>
          <w:rFonts w:ascii="Helvetica" w:hAnsi="Helvetica"/>
          <w:sz w:val="20"/>
          <w:szCs w:val="22"/>
        </w:rPr>
        <w:t>en</w:t>
      </w:r>
      <w:proofErr w:type="spellEnd"/>
      <w:r>
        <w:rPr>
          <w:rFonts w:ascii="Helvetica" w:hAnsi="Helvetica"/>
          <w:sz w:val="20"/>
          <w:szCs w:val="22"/>
        </w:rPr>
        <w:t xml:space="preserve"> matière de </w:t>
      </w:r>
      <w:proofErr w:type="spellStart"/>
      <w:r>
        <w:rPr>
          <w:rFonts w:ascii="Helvetica" w:hAnsi="Helvetica"/>
          <w:sz w:val="20"/>
          <w:szCs w:val="22"/>
        </w:rPr>
        <w:t>logement</w:t>
      </w:r>
      <w:proofErr w:type="spellEnd"/>
      <w:r>
        <w:rPr>
          <w:rFonts w:ascii="Helvetica" w:hAnsi="Helvetica"/>
          <w:sz w:val="20"/>
          <w:szCs w:val="22"/>
        </w:rPr>
        <w:t xml:space="preserve"> </w:t>
      </w:r>
      <w:proofErr w:type="spellStart"/>
      <w:r>
        <w:rPr>
          <w:rFonts w:ascii="Helvetica" w:hAnsi="Helvetica"/>
          <w:sz w:val="20"/>
          <w:szCs w:val="22"/>
        </w:rPr>
        <w:t>en</w:t>
      </w:r>
      <w:proofErr w:type="spellEnd"/>
      <w:r>
        <w:rPr>
          <w:rFonts w:ascii="Helvetica" w:hAnsi="Helvetica"/>
          <w:sz w:val="20"/>
          <w:szCs w:val="22"/>
        </w:rPr>
        <w:t xml:space="preserve"> vertu </w:t>
      </w:r>
      <w:proofErr w:type="spellStart"/>
      <w:r>
        <w:rPr>
          <w:rFonts w:ascii="Helvetica" w:hAnsi="Helvetica"/>
          <w:sz w:val="20"/>
          <w:szCs w:val="22"/>
        </w:rPr>
        <w:t>d'autres</w:t>
      </w:r>
      <w:proofErr w:type="spellEnd"/>
      <w:r>
        <w:rPr>
          <w:rFonts w:ascii="Helvetica" w:hAnsi="Helvetica"/>
          <w:sz w:val="20"/>
          <w:szCs w:val="22"/>
        </w:rPr>
        <w:t xml:space="preserve"> </w:t>
      </w:r>
      <w:proofErr w:type="spellStart"/>
      <w:r>
        <w:rPr>
          <w:rFonts w:ascii="Helvetica" w:hAnsi="Helvetica"/>
          <w:sz w:val="20"/>
          <w:szCs w:val="22"/>
        </w:rPr>
        <w:t>lois</w:t>
      </w:r>
      <w:proofErr w:type="spellEnd"/>
      <w:r>
        <w:rPr>
          <w:rFonts w:ascii="Helvetica" w:hAnsi="Helvetica"/>
          <w:sz w:val="20"/>
          <w:szCs w:val="22"/>
        </w:rPr>
        <w:t xml:space="preserve"> </w:t>
      </w:r>
      <w:proofErr w:type="spellStart"/>
      <w:r>
        <w:rPr>
          <w:rFonts w:ascii="Helvetica" w:hAnsi="Helvetica"/>
          <w:sz w:val="20"/>
          <w:szCs w:val="22"/>
        </w:rPr>
        <w:t>fédérales</w:t>
      </w:r>
      <w:proofErr w:type="spellEnd"/>
      <w:r>
        <w:rPr>
          <w:rFonts w:ascii="Helvetica" w:hAnsi="Helvetica"/>
          <w:sz w:val="20"/>
          <w:szCs w:val="22"/>
        </w:rPr>
        <w:t xml:space="preserve">, </w:t>
      </w:r>
      <w:proofErr w:type="spellStart"/>
      <w:r>
        <w:rPr>
          <w:rFonts w:ascii="Helvetica" w:hAnsi="Helvetica"/>
          <w:sz w:val="20"/>
          <w:szCs w:val="22"/>
        </w:rPr>
        <w:t>ainsi</w:t>
      </w:r>
      <w:proofErr w:type="spellEnd"/>
      <w:r>
        <w:rPr>
          <w:rFonts w:ascii="Helvetica" w:hAnsi="Helvetica"/>
          <w:sz w:val="20"/>
          <w:szCs w:val="22"/>
        </w:rPr>
        <w:t xml:space="preserve"> que des </w:t>
      </w:r>
      <w:proofErr w:type="spellStart"/>
      <w:r>
        <w:rPr>
          <w:rFonts w:ascii="Helvetica" w:hAnsi="Helvetica"/>
          <w:sz w:val="20"/>
          <w:szCs w:val="22"/>
        </w:rPr>
        <w:t>lois</w:t>
      </w:r>
      <w:proofErr w:type="spellEnd"/>
      <w:r>
        <w:rPr>
          <w:rFonts w:ascii="Helvetica" w:hAnsi="Helvetica"/>
          <w:sz w:val="20"/>
          <w:szCs w:val="22"/>
        </w:rPr>
        <w:t xml:space="preserve"> </w:t>
      </w:r>
      <w:proofErr w:type="spellStart"/>
      <w:r>
        <w:rPr>
          <w:rFonts w:ascii="Helvetica" w:hAnsi="Helvetica"/>
          <w:sz w:val="20"/>
          <w:szCs w:val="22"/>
        </w:rPr>
        <w:t>étatiques</w:t>
      </w:r>
      <w:proofErr w:type="spellEnd"/>
      <w:r>
        <w:rPr>
          <w:rFonts w:ascii="Helvetica" w:hAnsi="Helvetica"/>
          <w:sz w:val="20"/>
          <w:szCs w:val="22"/>
        </w:rPr>
        <w:t xml:space="preserve"> et locales.  </w:t>
      </w:r>
    </w:p>
    <w:p w14:paraId="60A3FC7E" w14:textId="77777777" w:rsidR="003867FA" w:rsidRPr="006C4E58" w:rsidRDefault="003867FA" w:rsidP="003867FA">
      <w:pPr>
        <w:spacing w:line="276" w:lineRule="auto"/>
        <w:rPr>
          <w:rFonts w:ascii="Helvetica" w:hAnsi="Helvetica" w:cs="Calibri"/>
          <w:b/>
          <w:sz w:val="20"/>
          <w:szCs w:val="22"/>
        </w:rPr>
      </w:pPr>
    </w:p>
    <w:p w14:paraId="0E1A5D1F" w14:textId="77777777" w:rsidR="003867FA" w:rsidRPr="006C4E58" w:rsidRDefault="003867FA" w:rsidP="003867FA">
      <w:pPr>
        <w:spacing w:line="276" w:lineRule="auto"/>
        <w:rPr>
          <w:rFonts w:ascii="Helvetica" w:hAnsi="Helvetica" w:cs="Calibri"/>
          <w:b/>
          <w:sz w:val="20"/>
          <w:szCs w:val="22"/>
        </w:rPr>
      </w:pPr>
      <w:proofErr w:type="spellStart"/>
      <w:r>
        <w:rPr>
          <w:rFonts w:ascii="Helvetica" w:hAnsi="Helvetica"/>
          <w:b/>
          <w:sz w:val="20"/>
          <w:szCs w:val="22"/>
        </w:rPr>
        <w:t>Informations</w:t>
      </w:r>
      <w:proofErr w:type="spellEnd"/>
      <w:r>
        <w:rPr>
          <w:rFonts w:ascii="Helvetica" w:hAnsi="Helvetica"/>
          <w:b/>
          <w:sz w:val="20"/>
          <w:szCs w:val="22"/>
        </w:rPr>
        <w:t xml:space="preserve"> </w:t>
      </w:r>
      <w:proofErr w:type="spellStart"/>
      <w:r>
        <w:rPr>
          <w:rFonts w:ascii="Helvetica" w:hAnsi="Helvetica"/>
          <w:b/>
          <w:sz w:val="20"/>
          <w:szCs w:val="22"/>
        </w:rPr>
        <w:t>supplémentaires</w:t>
      </w:r>
      <w:proofErr w:type="spellEnd"/>
    </w:p>
    <w:p w14:paraId="24731E98" w14:textId="77777777" w:rsidR="003867FA" w:rsidRPr="006C4E58" w:rsidRDefault="003867FA" w:rsidP="003867FA">
      <w:pPr>
        <w:spacing w:line="276" w:lineRule="auto"/>
        <w:rPr>
          <w:rFonts w:ascii="Helvetica" w:hAnsi="Helvetica" w:cs="Calibri"/>
          <w:sz w:val="20"/>
          <w:szCs w:val="22"/>
        </w:rPr>
      </w:pPr>
      <w:proofErr w:type="spellStart"/>
      <w:r>
        <w:rPr>
          <w:rFonts w:ascii="Helvetica" w:hAnsi="Helvetica"/>
          <w:sz w:val="20"/>
          <w:szCs w:val="22"/>
        </w:rPr>
        <w:lastRenderedPageBreak/>
        <w:t>Vous</w:t>
      </w:r>
      <w:proofErr w:type="spellEnd"/>
      <w:r>
        <w:rPr>
          <w:rFonts w:ascii="Helvetica" w:hAnsi="Helvetica"/>
          <w:sz w:val="20"/>
          <w:szCs w:val="22"/>
        </w:rPr>
        <w:t xml:space="preserve"> </w:t>
      </w:r>
      <w:proofErr w:type="spellStart"/>
      <w:r>
        <w:rPr>
          <w:rFonts w:ascii="Helvetica" w:hAnsi="Helvetica"/>
          <w:sz w:val="20"/>
          <w:szCs w:val="22"/>
        </w:rPr>
        <w:t>pouvez</w:t>
      </w:r>
      <w:proofErr w:type="spellEnd"/>
      <w:r>
        <w:rPr>
          <w:rFonts w:ascii="Helvetica" w:hAnsi="Helvetica"/>
          <w:sz w:val="20"/>
          <w:szCs w:val="22"/>
        </w:rPr>
        <w:t xml:space="preserve"> consulter un </w:t>
      </w:r>
      <w:proofErr w:type="spellStart"/>
      <w:r>
        <w:rPr>
          <w:rFonts w:ascii="Helvetica" w:hAnsi="Helvetica"/>
          <w:sz w:val="20"/>
          <w:szCs w:val="22"/>
        </w:rPr>
        <w:t>exemplaire</w:t>
      </w:r>
      <w:proofErr w:type="spellEnd"/>
      <w:r>
        <w:rPr>
          <w:rFonts w:ascii="Helvetica" w:hAnsi="Helvetica"/>
          <w:sz w:val="20"/>
          <w:szCs w:val="22"/>
        </w:rPr>
        <w:t xml:space="preserve"> de la </w:t>
      </w:r>
      <w:proofErr w:type="spellStart"/>
      <w:r>
        <w:rPr>
          <w:rFonts w:ascii="Helvetica" w:hAnsi="Helvetica"/>
          <w:sz w:val="20"/>
          <w:szCs w:val="22"/>
        </w:rPr>
        <w:t>loi</w:t>
      </w:r>
      <w:proofErr w:type="spellEnd"/>
      <w:r>
        <w:rPr>
          <w:rFonts w:ascii="Helvetica" w:hAnsi="Helvetica"/>
          <w:sz w:val="20"/>
          <w:szCs w:val="22"/>
        </w:rPr>
        <w:t xml:space="preserve"> VAWA </w:t>
      </w:r>
      <w:proofErr w:type="spellStart"/>
      <w:r>
        <w:rPr>
          <w:rFonts w:ascii="Helvetica" w:hAnsi="Helvetica"/>
          <w:sz w:val="20"/>
          <w:szCs w:val="22"/>
        </w:rPr>
        <w:t>définitive</w:t>
      </w:r>
      <w:proofErr w:type="spellEnd"/>
      <w:r>
        <w:rPr>
          <w:rFonts w:ascii="Helvetica" w:hAnsi="Helvetica"/>
          <w:sz w:val="20"/>
          <w:szCs w:val="22"/>
        </w:rPr>
        <w:t xml:space="preserve"> du HUD, qui </w:t>
      </w:r>
      <w:proofErr w:type="spellStart"/>
      <w:r>
        <w:rPr>
          <w:rFonts w:ascii="Helvetica" w:hAnsi="Helvetica"/>
          <w:sz w:val="20"/>
          <w:szCs w:val="22"/>
        </w:rPr>
        <w:t>aborde</w:t>
      </w:r>
      <w:proofErr w:type="spellEnd"/>
      <w:r>
        <w:rPr>
          <w:rFonts w:ascii="Helvetica" w:hAnsi="Helvetica"/>
          <w:sz w:val="20"/>
          <w:szCs w:val="22"/>
        </w:rPr>
        <w:t xml:space="preserve"> de </w:t>
      </w:r>
      <w:proofErr w:type="spellStart"/>
      <w:r>
        <w:rPr>
          <w:rFonts w:ascii="Helvetica" w:hAnsi="Helvetica"/>
          <w:sz w:val="20"/>
          <w:szCs w:val="22"/>
        </w:rPr>
        <w:t>nombreux</w:t>
      </w:r>
      <w:proofErr w:type="spellEnd"/>
      <w:r>
        <w:rPr>
          <w:rFonts w:ascii="Helvetica" w:hAnsi="Helvetica"/>
          <w:sz w:val="20"/>
          <w:szCs w:val="22"/>
        </w:rPr>
        <w:t xml:space="preserve"> </w:t>
      </w:r>
      <w:proofErr w:type="spellStart"/>
      <w:r>
        <w:rPr>
          <w:rFonts w:ascii="Helvetica" w:hAnsi="Helvetica"/>
          <w:sz w:val="20"/>
          <w:szCs w:val="22"/>
        </w:rPr>
        <w:t>programmes</w:t>
      </w:r>
      <w:proofErr w:type="spellEnd"/>
      <w:r>
        <w:rPr>
          <w:rFonts w:ascii="Helvetica" w:hAnsi="Helvetica"/>
          <w:sz w:val="20"/>
          <w:szCs w:val="22"/>
        </w:rPr>
        <w:t xml:space="preserve"> de </w:t>
      </w:r>
      <w:proofErr w:type="spellStart"/>
      <w:r>
        <w:rPr>
          <w:rFonts w:ascii="Helvetica" w:hAnsi="Helvetica"/>
          <w:sz w:val="20"/>
          <w:szCs w:val="22"/>
        </w:rPr>
        <w:t>logement</w:t>
      </w:r>
      <w:proofErr w:type="spellEnd"/>
      <w:r>
        <w:rPr>
          <w:rFonts w:ascii="Helvetica" w:hAnsi="Helvetica"/>
          <w:sz w:val="20"/>
          <w:szCs w:val="22"/>
        </w:rPr>
        <w:t xml:space="preserve">, à </w:t>
      </w:r>
      <w:proofErr w:type="spellStart"/>
      <w:r>
        <w:rPr>
          <w:rFonts w:ascii="Helvetica" w:hAnsi="Helvetica"/>
          <w:sz w:val="20"/>
          <w:szCs w:val="22"/>
        </w:rPr>
        <w:t>l’adresse</w:t>
      </w:r>
      <w:proofErr w:type="spellEnd"/>
      <w:r>
        <w:rPr>
          <w:rFonts w:ascii="Helvetica" w:hAnsi="Helvetica"/>
          <w:sz w:val="20"/>
          <w:szCs w:val="22"/>
        </w:rPr>
        <w:t xml:space="preserve"> </w:t>
      </w:r>
      <w:r>
        <w:rPr>
          <w:rFonts w:ascii="Helvetica" w:hAnsi="Helvetica"/>
          <w:b/>
          <w:sz w:val="20"/>
          <w:szCs w:val="22"/>
        </w:rPr>
        <w:t>www.gpo.gov/fdsys/pkg/FR-2016-11-16/pdf/2016-25888.pdf</w:t>
      </w:r>
      <w:r>
        <w:rPr>
          <w:rFonts w:ascii="Helvetica" w:hAnsi="Helvetica"/>
          <w:sz w:val="20"/>
          <w:szCs w:val="22"/>
        </w:rPr>
        <w:t xml:space="preserve">.  </w:t>
      </w:r>
    </w:p>
    <w:p w14:paraId="6F6966C3" w14:textId="77777777" w:rsidR="003867FA" w:rsidRPr="006C4E58" w:rsidRDefault="003867FA" w:rsidP="003867FA">
      <w:pPr>
        <w:spacing w:line="276" w:lineRule="auto"/>
        <w:rPr>
          <w:rFonts w:ascii="Helvetica" w:hAnsi="Helvetica" w:cs="Calibri"/>
          <w:sz w:val="20"/>
          <w:szCs w:val="22"/>
        </w:rPr>
      </w:pPr>
    </w:p>
    <w:p w14:paraId="399833DC" w14:textId="77777777" w:rsidR="003867FA" w:rsidRPr="006C4E58" w:rsidRDefault="003867FA" w:rsidP="003867FA">
      <w:pPr>
        <w:spacing w:line="276" w:lineRule="auto"/>
        <w:rPr>
          <w:rFonts w:ascii="Helvetica" w:hAnsi="Helvetica" w:cs="Calibri"/>
          <w:b/>
          <w:sz w:val="20"/>
          <w:szCs w:val="22"/>
        </w:rPr>
      </w:pPr>
      <w:r>
        <w:rPr>
          <w:rFonts w:ascii="Helvetica" w:hAnsi="Helvetica"/>
          <w:sz w:val="20"/>
          <w:szCs w:val="22"/>
        </w:rPr>
        <w:t xml:space="preserve">Pour </w:t>
      </w:r>
      <w:proofErr w:type="spellStart"/>
      <w:r>
        <w:rPr>
          <w:rFonts w:ascii="Helvetica" w:hAnsi="Helvetica"/>
          <w:sz w:val="20"/>
          <w:szCs w:val="22"/>
        </w:rPr>
        <w:t>obtenir</w:t>
      </w:r>
      <w:proofErr w:type="spellEnd"/>
      <w:r>
        <w:rPr>
          <w:rFonts w:ascii="Helvetica" w:hAnsi="Helvetica"/>
          <w:sz w:val="20"/>
          <w:szCs w:val="22"/>
        </w:rPr>
        <w:t xml:space="preserve"> de </w:t>
      </w:r>
      <w:proofErr w:type="spellStart"/>
      <w:r>
        <w:rPr>
          <w:rFonts w:ascii="Helvetica" w:hAnsi="Helvetica"/>
          <w:sz w:val="20"/>
          <w:szCs w:val="22"/>
        </w:rPr>
        <w:t>l’aide</w:t>
      </w:r>
      <w:proofErr w:type="spellEnd"/>
      <w:r>
        <w:rPr>
          <w:rFonts w:ascii="Helvetica" w:hAnsi="Helvetica"/>
          <w:sz w:val="20"/>
          <w:szCs w:val="22"/>
        </w:rPr>
        <w:t xml:space="preserve"> </w:t>
      </w:r>
      <w:proofErr w:type="spellStart"/>
      <w:r>
        <w:rPr>
          <w:rFonts w:ascii="Helvetica" w:hAnsi="Helvetica"/>
          <w:sz w:val="20"/>
          <w:szCs w:val="22"/>
        </w:rPr>
        <w:t>concernant</w:t>
      </w:r>
      <w:proofErr w:type="spellEnd"/>
      <w:r>
        <w:rPr>
          <w:rFonts w:ascii="Helvetica" w:hAnsi="Helvetica"/>
          <w:sz w:val="20"/>
          <w:szCs w:val="22"/>
        </w:rPr>
        <w:t xml:space="preserve"> </w:t>
      </w:r>
      <w:proofErr w:type="spellStart"/>
      <w:r>
        <w:rPr>
          <w:rFonts w:ascii="Helvetica" w:hAnsi="Helvetica"/>
          <w:sz w:val="20"/>
          <w:szCs w:val="22"/>
        </w:rPr>
        <w:t>une</w:t>
      </w:r>
      <w:proofErr w:type="spellEnd"/>
      <w:r>
        <w:rPr>
          <w:rFonts w:ascii="Helvetica" w:hAnsi="Helvetica"/>
          <w:sz w:val="20"/>
          <w:szCs w:val="22"/>
        </w:rPr>
        <w:t xml:space="preserve"> relation abusive, </w:t>
      </w:r>
      <w:proofErr w:type="spellStart"/>
      <w:r>
        <w:rPr>
          <w:rFonts w:ascii="Helvetica" w:hAnsi="Helvetica"/>
          <w:sz w:val="20"/>
          <w:szCs w:val="22"/>
        </w:rPr>
        <w:t>appelez</w:t>
      </w:r>
      <w:proofErr w:type="spellEnd"/>
      <w:r>
        <w:rPr>
          <w:rFonts w:ascii="Helvetica" w:hAnsi="Helvetica"/>
          <w:sz w:val="20"/>
          <w:szCs w:val="22"/>
        </w:rPr>
        <w:t xml:space="preserve"> </w:t>
      </w:r>
      <w:proofErr w:type="spellStart"/>
      <w:r>
        <w:rPr>
          <w:rFonts w:ascii="Helvetica" w:hAnsi="Helvetica"/>
          <w:sz w:val="20"/>
          <w:szCs w:val="22"/>
        </w:rPr>
        <w:t>l’</w:t>
      </w:r>
      <w:r>
        <w:rPr>
          <w:rFonts w:ascii="Helvetica" w:hAnsi="Helvetica"/>
          <w:b/>
          <w:sz w:val="20"/>
          <w:szCs w:val="22"/>
        </w:rPr>
        <w:t>assistance</w:t>
      </w:r>
      <w:proofErr w:type="spellEnd"/>
      <w:r>
        <w:rPr>
          <w:rFonts w:ascii="Helvetica" w:hAnsi="Helvetica"/>
          <w:b/>
          <w:sz w:val="20"/>
          <w:szCs w:val="22"/>
        </w:rPr>
        <w:t xml:space="preserve"> </w:t>
      </w:r>
      <w:proofErr w:type="spellStart"/>
      <w:r>
        <w:rPr>
          <w:rFonts w:ascii="Helvetica" w:hAnsi="Helvetica"/>
          <w:b/>
          <w:sz w:val="20"/>
          <w:szCs w:val="22"/>
        </w:rPr>
        <w:t>téléphonique</w:t>
      </w:r>
      <w:proofErr w:type="spellEnd"/>
      <w:r>
        <w:rPr>
          <w:rFonts w:ascii="Helvetica" w:hAnsi="Helvetica"/>
          <w:b/>
          <w:sz w:val="20"/>
          <w:szCs w:val="22"/>
        </w:rPr>
        <w:t xml:space="preserve"> pour les </w:t>
      </w:r>
      <w:proofErr w:type="spellStart"/>
      <w:r>
        <w:rPr>
          <w:rFonts w:ascii="Helvetica" w:hAnsi="Helvetica"/>
          <w:b/>
          <w:sz w:val="20"/>
          <w:szCs w:val="22"/>
        </w:rPr>
        <w:t>victimes</w:t>
      </w:r>
      <w:proofErr w:type="spellEnd"/>
      <w:r>
        <w:rPr>
          <w:rFonts w:ascii="Helvetica" w:hAnsi="Helvetica"/>
          <w:b/>
          <w:sz w:val="20"/>
          <w:szCs w:val="22"/>
        </w:rPr>
        <w:t xml:space="preserve"> de violence domestique (Domestic Violence Hotline) de la </w:t>
      </w:r>
      <w:proofErr w:type="spellStart"/>
      <w:r>
        <w:rPr>
          <w:rFonts w:ascii="Helvetica" w:hAnsi="Helvetica"/>
          <w:b/>
          <w:sz w:val="20"/>
          <w:szCs w:val="22"/>
        </w:rPr>
        <w:t>ville</w:t>
      </w:r>
      <w:proofErr w:type="spellEnd"/>
      <w:r>
        <w:rPr>
          <w:rFonts w:ascii="Helvetica" w:hAnsi="Helvetica"/>
          <w:b/>
          <w:sz w:val="20"/>
          <w:szCs w:val="22"/>
        </w:rPr>
        <w:t xml:space="preserve"> de New York </w:t>
      </w:r>
      <w:proofErr w:type="gramStart"/>
      <w:r>
        <w:rPr>
          <w:rFonts w:ascii="Helvetica" w:hAnsi="Helvetica"/>
          <w:b/>
          <w:sz w:val="20"/>
          <w:szCs w:val="22"/>
        </w:rPr>
        <w:t>au</w:t>
      </w:r>
      <w:proofErr w:type="gramEnd"/>
      <w:r>
        <w:rPr>
          <w:rFonts w:ascii="Helvetica" w:hAnsi="Helvetica"/>
          <w:b/>
          <w:sz w:val="20"/>
          <w:szCs w:val="22"/>
        </w:rPr>
        <w:t xml:space="preserve"> </w:t>
      </w:r>
    </w:p>
    <w:p w14:paraId="1F0A63DA" w14:textId="77777777" w:rsidR="003867FA" w:rsidRPr="006C4E58" w:rsidRDefault="003867FA" w:rsidP="003867FA">
      <w:pPr>
        <w:spacing w:line="276" w:lineRule="auto"/>
        <w:rPr>
          <w:rFonts w:ascii="Helvetica" w:hAnsi="Helvetica" w:cs="Calibri"/>
          <w:sz w:val="20"/>
          <w:szCs w:val="22"/>
        </w:rPr>
      </w:pPr>
      <w:r>
        <w:rPr>
          <w:rFonts w:ascii="Helvetica" w:hAnsi="Helvetica"/>
          <w:b/>
          <w:sz w:val="20"/>
          <w:szCs w:val="22"/>
        </w:rPr>
        <w:t xml:space="preserve">1 (800) 621 4673. </w:t>
      </w:r>
      <w:r>
        <w:rPr>
          <w:rFonts w:ascii="Helvetica" w:hAnsi="Helvetica"/>
          <w:sz w:val="20"/>
          <w:szCs w:val="22"/>
        </w:rPr>
        <w:t xml:space="preserve">Les </w:t>
      </w:r>
      <w:proofErr w:type="spellStart"/>
      <w:r>
        <w:rPr>
          <w:rFonts w:ascii="Helvetica" w:hAnsi="Helvetica"/>
          <w:sz w:val="20"/>
          <w:szCs w:val="22"/>
        </w:rPr>
        <w:t>ressources</w:t>
      </w:r>
      <w:proofErr w:type="spellEnd"/>
      <w:r>
        <w:rPr>
          <w:rFonts w:ascii="Helvetica" w:hAnsi="Helvetica"/>
          <w:sz w:val="20"/>
          <w:szCs w:val="22"/>
        </w:rPr>
        <w:t xml:space="preserve"> de la </w:t>
      </w:r>
      <w:proofErr w:type="spellStart"/>
      <w:r>
        <w:rPr>
          <w:rFonts w:ascii="Helvetica" w:hAnsi="Helvetica"/>
          <w:sz w:val="20"/>
          <w:szCs w:val="22"/>
        </w:rPr>
        <w:t>ville</w:t>
      </w:r>
      <w:proofErr w:type="spellEnd"/>
      <w:r>
        <w:rPr>
          <w:rFonts w:ascii="Helvetica" w:hAnsi="Helvetica"/>
          <w:sz w:val="20"/>
          <w:szCs w:val="22"/>
        </w:rPr>
        <w:t xml:space="preserve"> de New York pour les </w:t>
      </w:r>
      <w:proofErr w:type="spellStart"/>
      <w:r>
        <w:rPr>
          <w:rFonts w:ascii="Helvetica" w:hAnsi="Helvetica"/>
          <w:sz w:val="20"/>
          <w:szCs w:val="22"/>
        </w:rPr>
        <w:t>victimes</w:t>
      </w:r>
      <w:proofErr w:type="spellEnd"/>
      <w:r>
        <w:rPr>
          <w:rFonts w:ascii="Helvetica" w:hAnsi="Helvetica"/>
          <w:sz w:val="20"/>
          <w:szCs w:val="22"/>
        </w:rPr>
        <w:t xml:space="preserve"> de violence </w:t>
      </w:r>
      <w:proofErr w:type="spellStart"/>
      <w:r>
        <w:rPr>
          <w:rFonts w:ascii="Helvetica" w:hAnsi="Helvetica"/>
          <w:sz w:val="20"/>
          <w:szCs w:val="22"/>
        </w:rPr>
        <w:t>conjugale</w:t>
      </w:r>
      <w:proofErr w:type="spellEnd"/>
      <w:r>
        <w:rPr>
          <w:rFonts w:ascii="Helvetica" w:hAnsi="Helvetica"/>
          <w:sz w:val="20"/>
          <w:szCs w:val="22"/>
        </w:rPr>
        <w:t xml:space="preserve"> </w:t>
      </w:r>
      <w:proofErr w:type="spellStart"/>
      <w:r>
        <w:rPr>
          <w:rFonts w:ascii="Helvetica" w:hAnsi="Helvetica"/>
          <w:sz w:val="20"/>
          <w:szCs w:val="22"/>
        </w:rPr>
        <w:t>comprennent</w:t>
      </w:r>
      <w:proofErr w:type="spellEnd"/>
      <w:r>
        <w:rPr>
          <w:rFonts w:ascii="Helvetica" w:hAnsi="Helvetica"/>
          <w:sz w:val="20"/>
          <w:szCs w:val="22"/>
        </w:rPr>
        <w:t xml:space="preserve"> les </w:t>
      </w:r>
      <w:proofErr w:type="spellStart"/>
      <w:r>
        <w:rPr>
          <w:rFonts w:ascii="Helvetica" w:hAnsi="Helvetica"/>
          <w:b/>
          <w:sz w:val="20"/>
          <w:szCs w:val="22"/>
        </w:rPr>
        <w:t>Centres</w:t>
      </w:r>
      <w:proofErr w:type="spellEnd"/>
      <w:r>
        <w:rPr>
          <w:rFonts w:ascii="Helvetica" w:hAnsi="Helvetica"/>
          <w:b/>
          <w:sz w:val="20"/>
          <w:szCs w:val="22"/>
        </w:rPr>
        <w:t xml:space="preserve"> de justice </w:t>
      </w:r>
      <w:proofErr w:type="spellStart"/>
      <w:r>
        <w:rPr>
          <w:rFonts w:ascii="Helvetica" w:hAnsi="Helvetica"/>
          <w:b/>
          <w:sz w:val="20"/>
          <w:szCs w:val="22"/>
        </w:rPr>
        <w:t>familiale</w:t>
      </w:r>
      <w:proofErr w:type="spellEnd"/>
      <w:r>
        <w:rPr>
          <w:rFonts w:ascii="Helvetica" w:hAnsi="Helvetica"/>
          <w:sz w:val="20"/>
          <w:szCs w:val="22"/>
        </w:rPr>
        <w:t xml:space="preserve">, figurant ci-dessus dans la section « Protections pour les foyers </w:t>
      </w:r>
      <w:proofErr w:type="spellStart"/>
      <w:r>
        <w:rPr>
          <w:rFonts w:ascii="Helvetica" w:hAnsi="Helvetica"/>
          <w:sz w:val="20"/>
          <w:szCs w:val="22"/>
        </w:rPr>
        <w:t>demandeurs</w:t>
      </w:r>
      <w:proofErr w:type="spellEnd"/>
      <w:r>
        <w:rPr>
          <w:rFonts w:ascii="Helvetica" w:hAnsi="Helvetica"/>
          <w:sz w:val="20"/>
          <w:szCs w:val="22"/>
        </w:rPr>
        <w:t> ».</w:t>
      </w:r>
    </w:p>
    <w:p w14:paraId="6CA56F5E" w14:textId="77777777" w:rsidR="003867FA" w:rsidRPr="006C4E58" w:rsidRDefault="003867FA" w:rsidP="003867FA">
      <w:pPr>
        <w:spacing w:line="276" w:lineRule="auto"/>
        <w:rPr>
          <w:rFonts w:ascii="Helvetica" w:hAnsi="Helvetica" w:cs="Calibri"/>
          <w:sz w:val="20"/>
          <w:szCs w:val="22"/>
        </w:rPr>
      </w:pPr>
    </w:p>
    <w:p w14:paraId="21AE6CCD" w14:textId="77777777" w:rsidR="003867FA" w:rsidRPr="006C4E58" w:rsidRDefault="003867FA" w:rsidP="003867FA">
      <w:pPr>
        <w:spacing w:line="276" w:lineRule="auto"/>
        <w:rPr>
          <w:rFonts w:ascii="Helvetica" w:hAnsi="Helvetica" w:cs="Calibri"/>
          <w:b/>
          <w:sz w:val="20"/>
          <w:szCs w:val="22"/>
        </w:rPr>
      </w:pPr>
      <w:r>
        <w:rPr>
          <w:rFonts w:ascii="Helvetica" w:hAnsi="Helvetica"/>
          <w:sz w:val="20"/>
          <w:szCs w:val="22"/>
        </w:rPr>
        <w:t xml:space="preserve">Les </w:t>
      </w:r>
      <w:proofErr w:type="spellStart"/>
      <w:r>
        <w:rPr>
          <w:rFonts w:ascii="Helvetica" w:hAnsi="Helvetica"/>
          <w:sz w:val="20"/>
          <w:szCs w:val="22"/>
        </w:rPr>
        <w:t>demandeurs</w:t>
      </w:r>
      <w:proofErr w:type="spellEnd"/>
      <w:r>
        <w:rPr>
          <w:rFonts w:ascii="Helvetica" w:hAnsi="Helvetica"/>
          <w:sz w:val="20"/>
          <w:szCs w:val="22"/>
        </w:rPr>
        <w:t xml:space="preserve"> qui </w:t>
      </w:r>
      <w:proofErr w:type="spellStart"/>
      <w:r>
        <w:rPr>
          <w:rFonts w:ascii="Helvetica" w:hAnsi="Helvetica"/>
          <w:sz w:val="20"/>
          <w:szCs w:val="22"/>
        </w:rPr>
        <w:t>sont</w:t>
      </w:r>
      <w:proofErr w:type="spellEnd"/>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w:t>
      </w:r>
      <w:proofErr w:type="spellStart"/>
      <w:r>
        <w:rPr>
          <w:rFonts w:ascii="Helvetica" w:hAnsi="Helvetica"/>
          <w:sz w:val="20"/>
          <w:szCs w:val="22"/>
        </w:rPr>
        <w:t>ont</w:t>
      </w:r>
      <w:proofErr w:type="spellEnd"/>
      <w:r>
        <w:rPr>
          <w:rFonts w:ascii="Helvetica" w:hAnsi="Helvetica"/>
          <w:sz w:val="20"/>
          <w:szCs w:val="22"/>
        </w:rPr>
        <w:t xml:space="preserve"> </w:t>
      </w:r>
      <w:proofErr w:type="spellStart"/>
      <w:r>
        <w:rPr>
          <w:rFonts w:ascii="Helvetica" w:hAnsi="Helvetica"/>
          <w:sz w:val="20"/>
          <w:szCs w:val="22"/>
        </w:rPr>
        <w:t>été</w:t>
      </w:r>
      <w:proofErr w:type="spellEnd"/>
      <w:r>
        <w:rPr>
          <w:rFonts w:ascii="Helvetica" w:hAnsi="Helvetica"/>
          <w:sz w:val="20"/>
          <w:szCs w:val="22"/>
        </w:rPr>
        <w:t xml:space="preserve"> </w:t>
      </w:r>
      <w:proofErr w:type="spellStart"/>
      <w:r>
        <w:rPr>
          <w:rFonts w:ascii="Helvetica" w:hAnsi="Helvetica"/>
          <w:sz w:val="20"/>
          <w:szCs w:val="22"/>
        </w:rPr>
        <w:t>victimes</w:t>
      </w:r>
      <w:proofErr w:type="spellEnd"/>
      <w:r>
        <w:rPr>
          <w:rFonts w:ascii="Helvetica" w:hAnsi="Helvetica"/>
          <w:sz w:val="20"/>
          <w:szCs w:val="22"/>
        </w:rPr>
        <w:t xml:space="preserve"> de </w:t>
      </w:r>
      <w:proofErr w:type="spellStart"/>
      <w:r>
        <w:rPr>
          <w:rFonts w:ascii="Helvetica" w:hAnsi="Helvetica"/>
          <w:sz w:val="20"/>
          <w:szCs w:val="22"/>
        </w:rPr>
        <w:t>harcèlement</w:t>
      </w:r>
      <w:proofErr w:type="spellEnd"/>
      <w:r>
        <w:rPr>
          <w:rFonts w:ascii="Helvetica" w:hAnsi="Helvetica"/>
          <w:sz w:val="20"/>
          <w:szCs w:val="22"/>
        </w:rPr>
        <w:t xml:space="preserve"> et qui </w:t>
      </w:r>
      <w:proofErr w:type="spellStart"/>
      <w:r>
        <w:rPr>
          <w:rFonts w:ascii="Helvetica" w:hAnsi="Helvetica"/>
          <w:sz w:val="20"/>
          <w:szCs w:val="22"/>
        </w:rPr>
        <w:t>cherchent</w:t>
      </w:r>
      <w:proofErr w:type="spellEnd"/>
      <w:r>
        <w:rPr>
          <w:rFonts w:ascii="Helvetica" w:hAnsi="Helvetica"/>
          <w:sz w:val="20"/>
          <w:szCs w:val="22"/>
        </w:rPr>
        <w:t xml:space="preserve"> à </w:t>
      </w:r>
      <w:proofErr w:type="spellStart"/>
      <w:r>
        <w:rPr>
          <w:rFonts w:ascii="Helvetica" w:hAnsi="Helvetica"/>
          <w:sz w:val="20"/>
          <w:szCs w:val="22"/>
        </w:rPr>
        <w:t>obtenir</w:t>
      </w:r>
      <w:proofErr w:type="spellEnd"/>
      <w:r>
        <w:rPr>
          <w:rFonts w:ascii="Helvetica" w:hAnsi="Helvetica"/>
          <w:sz w:val="20"/>
          <w:szCs w:val="22"/>
        </w:rPr>
        <w:t xml:space="preserve"> de </w:t>
      </w:r>
      <w:proofErr w:type="spellStart"/>
      <w:r>
        <w:rPr>
          <w:rFonts w:ascii="Helvetica" w:hAnsi="Helvetica"/>
          <w:sz w:val="20"/>
          <w:szCs w:val="22"/>
        </w:rPr>
        <w:t>l’aide</w:t>
      </w:r>
      <w:proofErr w:type="spellEnd"/>
      <w:r>
        <w:rPr>
          <w:rFonts w:ascii="Helvetica" w:hAnsi="Helvetica"/>
          <w:sz w:val="20"/>
          <w:szCs w:val="22"/>
        </w:rPr>
        <w:t xml:space="preserve"> </w:t>
      </w:r>
      <w:proofErr w:type="spellStart"/>
      <w:r>
        <w:rPr>
          <w:rFonts w:ascii="Helvetica" w:hAnsi="Helvetica"/>
          <w:sz w:val="20"/>
          <w:szCs w:val="22"/>
        </w:rPr>
        <w:t>peuvent</w:t>
      </w:r>
      <w:proofErr w:type="spellEnd"/>
      <w:r>
        <w:rPr>
          <w:rFonts w:ascii="Helvetica" w:hAnsi="Helvetica"/>
          <w:sz w:val="20"/>
          <w:szCs w:val="22"/>
        </w:rPr>
        <w:t xml:space="preserve"> se </w:t>
      </w:r>
      <w:proofErr w:type="spellStart"/>
      <w:r>
        <w:rPr>
          <w:rFonts w:ascii="Helvetica" w:hAnsi="Helvetica"/>
          <w:sz w:val="20"/>
          <w:szCs w:val="22"/>
        </w:rPr>
        <w:t>rendre</w:t>
      </w:r>
      <w:proofErr w:type="spellEnd"/>
      <w:r>
        <w:rPr>
          <w:rFonts w:ascii="Helvetica" w:hAnsi="Helvetica"/>
          <w:sz w:val="20"/>
          <w:szCs w:val="22"/>
        </w:rPr>
        <w:t xml:space="preserve"> au</w:t>
      </w:r>
      <w:r>
        <w:rPr>
          <w:rFonts w:ascii="Helvetica" w:hAnsi="Helvetica"/>
          <w:b/>
          <w:sz w:val="20"/>
          <w:szCs w:val="22"/>
        </w:rPr>
        <w:t xml:space="preserve"> Centre national pour les </w:t>
      </w:r>
      <w:proofErr w:type="spellStart"/>
      <w:r>
        <w:rPr>
          <w:rFonts w:ascii="Helvetica" w:hAnsi="Helvetica"/>
          <w:b/>
          <w:sz w:val="20"/>
          <w:szCs w:val="22"/>
        </w:rPr>
        <w:t>victimes</w:t>
      </w:r>
      <w:proofErr w:type="spellEnd"/>
      <w:r>
        <w:rPr>
          <w:rFonts w:ascii="Helvetica" w:hAnsi="Helvetica"/>
          <w:b/>
          <w:sz w:val="20"/>
          <w:szCs w:val="22"/>
        </w:rPr>
        <w:t xml:space="preserve"> </w:t>
      </w:r>
      <w:proofErr w:type="spellStart"/>
      <w:r>
        <w:rPr>
          <w:rFonts w:ascii="Helvetica" w:hAnsi="Helvetica"/>
          <w:b/>
          <w:sz w:val="20"/>
          <w:szCs w:val="22"/>
        </w:rPr>
        <w:t>d'actes</w:t>
      </w:r>
      <w:proofErr w:type="spellEnd"/>
      <w:r>
        <w:rPr>
          <w:rFonts w:ascii="Helvetica" w:hAnsi="Helvetica"/>
          <w:b/>
          <w:sz w:val="20"/>
          <w:szCs w:val="22"/>
        </w:rPr>
        <w:t xml:space="preserve"> </w:t>
      </w:r>
      <w:proofErr w:type="spellStart"/>
      <w:r>
        <w:rPr>
          <w:rFonts w:ascii="Helvetica" w:hAnsi="Helvetica"/>
          <w:b/>
          <w:sz w:val="20"/>
          <w:szCs w:val="22"/>
        </w:rPr>
        <w:t>criminels</w:t>
      </w:r>
      <w:proofErr w:type="spellEnd"/>
      <w:r>
        <w:rPr>
          <w:rFonts w:ascii="Helvetica" w:hAnsi="Helvetica"/>
          <w:b/>
          <w:sz w:val="20"/>
          <w:szCs w:val="22"/>
        </w:rPr>
        <w:t xml:space="preserve"> - Centre de </w:t>
      </w:r>
      <w:proofErr w:type="spellStart"/>
      <w:r>
        <w:rPr>
          <w:rFonts w:ascii="Helvetica" w:hAnsi="Helvetica"/>
          <w:b/>
          <w:sz w:val="20"/>
          <w:szCs w:val="22"/>
        </w:rPr>
        <w:t>ressources</w:t>
      </w:r>
      <w:proofErr w:type="spellEnd"/>
      <w:r>
        <w:rPr>
          <w:rFonts w:ascii="Helvetica" w:hAnsi="Helvetica"/>
          <w:b/>
          <w:sz w:val="20"/>
          <w:szCs w:val="22"/>
        </w:rPr>
        <w:t xml:space="preserve"> sur le </w:t>
      </w:r>
      <w:proofErr w:type="spellStart"/>
      <w:r>
        <w:rPr>
          <w:rFonts w:ascii="Helvetica" w:hAnsi="Helvetica"/>
          <w:b/>
          <w:sz w:val="20"/>
          <w:szCs w:val="22"/>
        </w:rPr>
        <w:t>harcèlement</w:t>
      </w:r>
      <w:proofErr w:type="spellEnd"/>
      <w:r>
        <w:rPr>
          <w:rFonts w:ascii="Helvetica" w:hAnsi="Helvetica"/>
          <w:b/>
          <w:sz w:val="20"/>
          <w:szCs w:val="22"/>
        </w:rPr>
        <w:t xml:space="preserve"> (National Center for Victims of Crime - Stalking Resource Center)</w:t>
      </w:r>
      <w:r>
        <w:rPr>
          <w:rFonts w:ascii="Helvetica" w:hAnsi="Helvetica"/>
          <w:sz w:val="20"/>
          <w:szCs w:val="22"/>
        </w:rPr>
        <w:t xml:space="preserve"> à </w:t>
      </w:r>
      <w:proofErr w:type="spellStart"/>
      <w:proofErr w:type="gramStart"/>
      <w:r>
        <w:rPr>
          <w:rFonts w:ascii="Helvetica" w:hAnsi="Helvetica"/>
          <w:sz w:val="20"/>
          <w:szCs w:val="22"/>
        </w:rPr>
        <w:t>l'adresse</w:t>
      </w:r>
      <w:proofErr w:type="spellEnd"/>
      <w:proofErr w:type="gramEnd"/>
      <w:r>
        <w:rPr>
          <w:rFonts w:ascii="Helvetica" w:hAnsi="Helvetica"/>
          <w:sz w:val="20"/>
          <w:szCs w:val="22"/>
        </w:rPr>
        <w:t xml:space="preserve"> </w:t>
      </w:r>
    </w:p>
    <w:p w14:paraId="3B90AD7E" w14:textId="77777777" w:rsidR="003867FA" w:rsidRPr="006C4E58" w:rsidRDefault="003867FA" w:rsidP="003867FA">
      <w:pPr>
        <w:spacing w:line="276" w:lineRule="auto"/>
        <w:rPr>
          <w:rFonts w:ascii="Helvetica" w:hAnsi="Helvetica" w:cs="Calibri"/>
          <w:b/>
          <w:sz w:val="20"/>
          <w:szCs w:val="22"/>
        </w:rPr>
      </w:pPr>
      <w:r>
        <w:rPr>
          <w:rFonts w:ascii="Helvetica" w:hAnsi="Helvetica"/>
          <w:b/>
          <w:sz w:val="20"/>
          <w:szCs w:val="22"/>
        </w:rPr>
        <w:t>www.victimsofcrime.org/our-programs/stalking-resource-center.</w:t>
      </w:r>
    </w:p>
    <w:p w14:paraId="385C9D61" w14:textId="77777777" w:rsidR="003867FA" w:rsidRPr="006C4E58" w:rsidRDefault="003867FA" w:rsidP="003867FA">
      <w:pPr>
        <w:spacing w:line="276" w:lineRule="auto"/>
        <w:ind w:left="360"/>
        <w:rPr>
          <w:rFonts w:ascii="Helvetica" w:hAnsi="Helvetica" w:cs="Calibri"/>
          <w:sz w:val="20"/>
          <w:szCs w:val="22"/>
        </w:rPr>
      </w:pPr>
    </w:p>
    <w:p w14:paraId="540E6D93" w14:textId="77777777" w:rsidR="003867FA" w:rsidRPr="006C4E58" w:rsidRDefault="003867FA" w:rsidP="003867FA">
      <w:pPr>
        <w:spacing w:line="276" w:lineRule="auto"/>
        <w:rPr>
          <w:rFonts w:ascii="Helvetica" w:hAnsi="Helvetica" w:cs="Calibri"/>
          <w:b/>
          <w:sz w:val="20"/>
          <w:szCs w:val="22"/>
        </w:rPr>
      </w:pPr>
      <w:r>
        <w:rPr>
          <w:rFonts w:ascii="Helvetica" w:hAnsi="Helvetica"/>
          <w:sz w:val="20"/>
          <w:szCs w:val="22"/>
        </w:rPr>
        <w:t xml:space="preserve">Pour </w:t>
      </w:r>
      <w:proofErr w:type="spellStart"/>
      <w:r>
        <w:rPr>
          <w:rFonts w:ascii="Helvetica" w:hAnsi="Helvetica"/>
          <w:sz w:val="20"/>
          <w:szCs w:val="22"/>
        </w:rPr>
        <w:t>obtenir</w:t>
      </w:r>
      <w:proofErr w:type="spellEnd"/>
      <w:r>
        <w:rPr>
          <w:rFonts w:ascii="Helvetica" w:hAnsi="Helvetica"/>
          <w:sz w:val="20"/>
          <w:szCs w:val="22"/>
        </w:rPr>
        <w:t xml:space="preserve"> de </w:t>
      </w:r>
      <w:proofErr w:type="spellStart"/>
      <w:r>
        <w:rPr>
          <w:rFonts w:ascii="Helvetica" w:hAnsi="Helvetica"/>
          <w:sz w:val="20"/>
          <w:szCs w:val="22"/>
        </w:rPr>
        <w:t>l’aide</w:t>
      </w:r>
      <w:proofErr w:type="spellEnd"/>
      <w:r>
        <w:rPr>
          <w:rFonts w:ascii="Helvetica" w:hAnsi="Helvetica"/>
          <w:sz w:val="20"/>
          <w:szCs w:val="22"/>
        </w:rPr>
        <w:t xml:space="preserve"> </w:t>
      </w:r>
      <w:proofErr w:type="spellStart"/>
      <w:r>
        <w:rPr>
          <w:rFonts w:ascii="Helvetica" w:hAnsi="Helvetica"/>
          <w:sz w:val="20"/>
          <w:szCs w:val="22"/>
        </w:rPr>
        <w:t>concernant</w:t>
      </w:r>
      <w:proofErr w:type="spellEnd"/>
      <w:r>
        <w:rPr>
          <w:rFonts w:ascii="Helvetica" w:hAnsi="Helvetica"/>
          <w:sz w:val="20"/>
          <w:szCs w:val="22"/>
        </w:rPr>
        <w:t xml:space="preserve"> </w:t>
      </w:r>
      <w:proofErr w:type="spellStart"/>
      <w:r>
        <w:rPr>
          <w:rFonts w:ascii="Helvetica" w:hAnsi="Helvetica"/>
          <w:sz w:val="20"/>
          <w:szCs w:val="22"/>
        </w:rPr>
        <w:t>une</w:t>
      </w:r>
      <w:proofErr w:type="spellEnd"/>
      <w:r>
        <w:rPr>
          <w:rFonts w:ascii="Helvetica" w:hAnsi="Helvetica"/>
          <w:sz w:val="20"/>
          <w:szCs w:val="22"/>
        </w:rPr>
        <w:t xml:space="preserve"> </w:t>
      </w:r>
      <w:proofErr w:type="spellStart"/>
      <w:r>
        <w:rPr>
          <w:rFonts w:ascii="Helvetica" w:hAnsi="Helvetica"/>
          <w:sz w:val="20"/>
          <w:szCs w:val="22"/>
        </w:rPr>
        <w:t>agression</w:t>
      </w:r>
      <w:proofErr w:type="spellEnd"/>
      <w:r>
        <w:rPr>
          <w:rFonts w:ascii="Helvetica" w:hAnsi="Helvetica"/>
          <w:sz w:val="20"/>
          <w:szCs w:val="22"/>
        </w:rPr>
        <w:t xml:space="preserve"> </w:t>
      </w:r>
      <w:proofErr w:type="spellStart"/>
      <w:r>
        <w:rPr>
          <w:rFonts w:ascii="Helvetica" w:hAnsi="Helvetica"/>
          <w:sz w:val="20"/>
          <w:szCs w:val="22"/>
        </w:rPr>
        <w:t>sexuelle</w:t>
      </w:r>
      <w:proofErr w:type="spellEnd"/>
      <w:r>
        <w:rPr>
          <w:rFonts w:ascii="Helvetica" w:hAnsi="Helvetica"/>
          <w:sz w:val="20"/>
          <w:szCs w:val="22"/>
        </w:rPr>
        <w:t xml:space="preserve">, </w:t>
      </w:r>
      <w:proofErr w:type="spellStart"/>
      <w:r>
        <w:rPr>
          <w:rFonts w:ascii="Helvetica" w:hAnsi="Helvetica"/>
          <w:sz w:val="20"/>
          <w:szCs w:val="22"/>
        </w:rPr>
        <w:t>vous</w:t>
      </w:r>
      <w:proofErr w:type="spellEnd"/>
      <w:r>
        <w:rPr>
          <w:rFonts w:ascii="Helvetica" w:hAnsi="Helvetica"/>
          <w:sz w:val="20"/>
          <w:szCs w:val="22"/>
        </w:rPr>
        <w:t xml:space="preserve"> </w:t>
      </w:r>
      <w:proofErr w:type="spellStart"/>
      <w:r>
        <w:rPr>
          <w:rFonts w:ascii="Helvetica" w:hAnsi="Helvetica"/>
          <w:sz w:val="20"/>
          <w:szCs w:val="22"/>
        </w:rPr>
        <w:t>pouvez</w:t>
      </w:r>
      <w:proofErr w:type="spellEnd"/>
      <w:r>
        <w:rPr>
          <w:rFonts w:ascii="Helvetica" w:hAnsi="Helvetica"/>
          <w:sz w:val="20"/>
          <w:szCs w:val="22"/>
        </w:rPr>
        <w:t xml:space="preserve"> </w:t>
      </w:r>
      <w:proofErr w:type="spellStart"/>
      <w:r>
        <w:rPr>
          <w:rFonts w:ascii="Helvetica" w:hAnsi="Helvetica"/>
          <w:sz w:val="20"/>
          <w:szCs w:val="22"/>
        </w:rPr>
        <w:t>contacter</w:t>
      </w:r>
      <w:proofErr w:type="spellEnd"/>
      <w:r>
        <w:rPr>
          <w:rFonts w:ascii="Helvetica" w:hAnsi="Helvetica"/>
          <w:sz w:val="20"/>
          <w:szCs w:val="22"/>
        </w:rPr>
        <w:t xml:space="preserve"> </w:t>
      </w:r>
      <w:proofErr w:type="spellStart"/>
      <w:r>
        <w:rPr>
          <w:rFonts w:ascii="Helvetica" w:hAnsi="Helvetica"/>
          <w:sz w:val="20"/>
          <w:szCs w:val="22"/>
        </w:rPr>
        <w:t>l’</w:t>
      </w:r>
      <w:r>
        <w:rPr>
          <w:rFonts w:ascii="Helvetica" w:hAnsi="Helvetica"/>
          <w:b/>
          <w:sz w:val="20"/>
          <w:szCs w:val="22"/>
        </w:rPr>
        <w:t>Alliance</w:t>
      </w:r>
      <w:proofErr w:type="spellEnd"/>
      <w:r>
        <w:rPr>
          <w:rFonts w:ascii="Helvetica" w:hAnsi="Helvetica"/>
          <w:b/>
          <w:sz w:val="20"/>
          <w:szCs w:val="22"/>
        </w:rPr>
        <w:t xml:space="preserve"> de la </w:t>
      </w:r>
      <w:proofErr w:type="spellStart"/>
      <w:r>
        <w:rPr>
          <w:rFonts w:ascii="Helvetica" w:hAnsi="Helvetica"/>
          <w:b/>
          <w:sz w:val="20"/>
          <w:szCs w:val="22"/>
        </w:rPr>
        <w:t>ville</w:t>
      </w:r>
      <w:proofErr w:type="spellEnd"/>
      <w:r>
        <w:rPr>
          <w:rFonts w:ascii="Helvetica" w:hAnsi="Helvetica"/>
          <w:b/>
          <w:sz w:val="20"/>
          <w:szCs w:val="22"/>
        </w:rPr>
        <w:t xml:space="preserve"> de New York </w:t>
      </w:r>
      <w:proofErr w:type="spellStart"/>
      <w:r>
        <w:rPr>
          <w:rFonts w:ascii="Helvetica" w:hAnsi="Helvetica"/>
          <w:b/>
          <w:sz w:val="20"/>
          <w:szCs w:val="22"/>
        </w:rPr>
        <w:t>contre</w:t>
      </w:r>
      <w:proofErr w:type="spellEnd"/>
      <w:r>
        <w:rPr>
          <w:rFonts w:ascii="Helvetica" w:hAnsi="Helvetica"/>
          <w:b/>
          <w:sz w:val="20"/>
          <w:szCs w:val="22"/>
        </w:rPr>
        <w:t xml:space="preserve"> les </w:t>
      </w:r>
      <w:proofErr w:type="spellStart"/>
      <w:r>
        <w:rPr>
          <w:rFonts w:ascii="Helvetica" w:hAnsi="Helvetica"/>
          <w:b/>
          <w:sz w:val="20"/>
          <w:szCs w:val="22"/>
        </w:rPr>
        <w:t>agressions</w:t>
      </w:r>
      <w:proofErr w:type="spellEnd"/>
      <w:r>
        <w:rPr>
          <w:rFonts w:ascii="Helvetica" w:hAnsi="Helvetica"/>
          <w:b/>
          <w:sz w:val="20"/>
          <w:szCs w:val="22"/>
        </w:rPr>
        <w:t xml:space="preserve"> </w:t>
      </w:r>
      <w:proofErr w:type="spellStart"/>
      <w:r>
        <w:rPr>
          <w:rFonts w:ascii="Helvetica" w:hAnsi="Helvetica"/>
          <w:b/>
          <w:sz w:val="20"/>
          <w:szCs w:val="22"/>
        </w:rPr>
        <w:t>sexuelles</w:t>
      </w:r>
      <w:proofErr w:type="spellEnd"/>
      <w:r>
        <w:rPr>
          <w:rFonts w:ascii="Helvetica" w:hAnsi="Helvetica"/>
          <w:b/>
          <w:sz w:val="20"/>
          <w:szCs w:val="22"/>
        </w:rPr>
        <w:t xml:space="preserve"> (NYC Alliance Against Sexual Assault) </w:t>
      </w:r>
      <w:proofErr w:type="gramStart"/>
      <w:r>
        <w:rPr>
          <w:rFonts w:ascii="Helvetica" w:hAnsi="Helvetica"/>
          <w:b/>
          <w:sz w:val="20"/>
          <w:szCs w:val="22"/>
        </w:rPr>
        <w:t>au</w:t>
      </w:r>
      <w:proofErr w:type="gramEnd"/>
      <w:r>
        <w:rPr>
          <w:rFonts w:ascii="Helvetica" w:hAnsi="Helvetica"/>
          <w:b/>
          <w:sz w:val="20"/>
          <w:szCs w:val="22"/>
        </w:rPr>
        <w:t xml:space="preserve"> </w:t>
      </w:r>
    </w:p>
    <w:p w14:paraId="488E8A5A" w14:textId="77777777" w:rsidR="003867FA" w:rsidRPr="006C4E58" w:rsidRDefault="003867FA" w:rsidP="003867FA">
      <w:pPr>
        <w:spacing w:line="276" w:lineRule="auto"/>
        <w:rPr>
          <w:rFonts w:ascii="Helvetica" w:hAnsi="Helvetica" w:cs="Calibri"/>
          <w:b/>
          <w:sz w:val="20"/>
          <w:szCs w:val="22"/>
        </w:rPr>
      </w:pPr>
      <w:r>
        <w:rPr>
          <w:rFonts w:ascii="Helvetica" w:hAnsi="Helvetica"/>
          <w:b/>
          <w:sz w:val="20"/>
          <w:szCs w:val="22"/>
        </w:rPr>
        <w:t>212 229 0345</w:t>
      </w:r>
      <w:r>
        <w:rPr>
          <w:rFonts w:ascii="Helvetica" w:hAnsi="Helvetica"/>
          <w:sz w:val="20"/>
          <w:szCs w:val="22"/>
        </w:rPr>
        <w:t xml:space="preserve"> </w:t>
      </w:r>
      <w:proofErr w:type="spellStart"/>
      <w:r>
        <w:rPr>
          <w:rFonts w:ascii="Helvetica" w:hAnsi="Helvetica"/>
          <w:sz w:val="20"/>
          <w:szCs w:val="22"/>
        </w:rPr>
        <w:t>ou</w:t>
      </w:r>
      <w:proofErr w:type="spellEnd"/>
      <w:r>
        <w:rPr>
          <w:rFonts w:ascii="Helvetica" w:hAnsi="Helvetica"/>
          <w:sz w:val="20"/>
          <w:szCs w:val="22"/>
        </w:rPr>
        <w:t xml:space="preserve"> le </w:t>
      </w:r>
      <w:proofErr w:type="spellStart"/>
      <w:r>
        <w:rPr>
          <w:rFonts w:ascii="Helvetica" w:hAnsi="Helvetica"/>
          <w:b/>
          <w:sz w:val="20"/>
          <w:szCs w:val="22"/>
        </w:rPr>
        <w:t>Réseau</w:t>
      </w:r>
      <w:proofErr w:type="spellEnd"/>
      <w:r>
        <w:rPr>
          <w:rFonts w:ascii="Helvetica" w:hAnsi="Helvetica"/>
          <w:b/>
          <w:sz w:val="20"/>
          <w:szCs w:val="22"/>
        </w:rPr>
        <w:t xml:space="preserve"> national </w:t>
      </w:r>
      <w:proofErr w:type="spellStart"/>
      <w:r>
        <w:rPr>
          <w:rFonts w:ascii="Helvetica" w:hAnsi="Helvetica"/>
          <w:b/>
          <w:sz w:val="20"/>
          <w:szCs w:val="22"/>
        </w:rPr>
        <w:t>contre</w:t>
      </w:r>
      <w:proofErr w:type="spellEnd"/>
      <w:r>
        <w:rPr>
          <w:rFonts w:ascii="Helvetica" w:hAnsi="Helvetica"/>
          <w:b/>
          <w:sz w:val="20"/>
          <w:szCs w:val="22"/>
        </w:rPr>
        <w:t xml:space="preserve"> le viol, les </w:t>
      </w:r>
      <w:proofErr w:type="spellStart"/>
      <w:r>
        <w:rPr>
          <w:rFonts w:ascii="Helvetica" w:hAnsi="Helvetica"/>
          <w:b/>
          <w:sz w:val="20"/>
          <w:szCs w:val="22"/>
        </w:rPr>
        <w:t>agressions</w:t>
      </w:r>
      <w:proofErr w:type="spellEnd"/>
      <w:r>
        <w:rPr>
          <w:rFonts w:ascii="Helvetica" w:hAnsi="Helvetica"/>
          <w:b/>
          <w:sz w:val="20"/>
          <w:szCs w:val="22"/>
        </w:rPr>
        <w:t xml:space="preserve"> </w:t>
      </w:r>
      <w:proofErr w:type="spellStart"/>
      <w:r>
        <w:rPr>
          <w:rFonts w:ascii="Helvetica" w:hAnsi="Helvetica"/>
          <w:b/>
          <w:sz w:val="20"/>
          <w:szCs w:val="22"/>
        </w:rPr>
        <w:t>sexuelles</w:t>
      </w:r>
      <w:proofErr w:type="spellEnd"/>
      <w:r>
        <w:rPr>
          <w:rFonts w:ascii="Helvetica" w:hAnsi="Helvetica"/>
          <w:b/>
          <w:sz w:val="20"/>
          <w:szCs w:val="22"/>
        </w:rPr>
        <w:t xml:space="preserve"> et </w:t>
      </w:r>
      <w:proofErr w:type="spellStart"/>
      <w:r>
        <w:rPr>
          <w:rFonts w:ascii="Helvetica" w:hAnsi="Helvetica"/>
          <w:b/>
          <w:sz w:val="20"/>
          <w:szCs w:val="22"/>
        </w:rPr>
        <w:t>l’inceste</w:t>
      </w:r>
      <w:proofErr w:type="spellEnd"/>
      <w:r>
        <w:rPr>
          <w:rFonts w:ascii="Helvetica" w:hAnsi="Helvetica"/>
          <w:b/>
          <w:sz w:val="20"/>
          <w:szCs w:val="22"/>
        </w:rPr>
        <w:t xml:space="preserve"> (Rape Abuse and Incest National Network, RAINN) au 1 (800) 656 4673</w:t>
      </w:r>
      <w:r>
        <w:rPr>
          <w:rFonts w:ascii="Helvetica" w:hAnsi="Helvetica"/>
          <w:sz w:val="20"/>
          <w:szCs w:val="22"/>
        </w:rPr>
        <w:t>.</w:t>
      </w:r>
      <w:r>
        <w:rPr>
          <w:rFonts w:ascii="Helvetica" w:hAnsi="Helvetica"/>
          <w:b/>
          <w:sz w:val="20"/>
          <w:szCs w:val="22"/>
        </w:rPr>
        <w:t xml:space="preserve"> </w:t>
      </w:r>
    </w:p>
    <w:p w14:paraId="1F5E7264" w14:textId="77777777" w:rsidR="003867FA" w:rsidRPr="006C4E58" w:rsidRDefault="003867FA" w:rsidP="003867FA">
      <w:pPr>
        <w:spacing w:line="276" w:lineRule="auto"/>
        <w:ind w:left="360"/>
        <w:rPr>
          <w:rFonts w:ascii="Helvetica" w:hAnsi="Helvetica" w:cs="Calibri"/>
          <w:b/>
          <w:sz w:val="20"/>
          <w:szCs w:val="22"/>
        </w:rPr>
      </w:pPr>
    </w:p>
    <w:p w14:paraId="05573C0D" w14:textId="77777777" w:rsidR="003867FA" w:rsidRPr="00DB6EE8" w:rsidRDefault="003867FA" w:rsidP="003867FA">
      <w:pPr>
        <w:spacing w:line="276" w:lineRule="auto"/>
        <w:rPr>
          <w:rFonts w:ascii="Helvetica" w:hAnsi="Helvetica" w:cs="Calibri"/>
          <w:sz w:val="20"/>
          <w:szCs w:val="22"/>
        </w:rPr>
      </w:pPr>
      <w:r>
        <w:rPr>
          <w:rFonts w:ascii="Helvetica" w:hAnsi="Helvetica"/>
          <w:sz w:val="20"/>
          <w:szCs w:val="22"/>
        </w:rPr>
        <w:t xml:space="preserve">Les </w:t>
      </w:r>
      <w:proofErr w:type="spellStart"/>
      <w:r>
        <w:rPr>
          <w:rFonts w:ascii="Helvetica" w:hAnsi="Helvetica"/>
          <w:sz w:val="20"/>
          <w:szCs w:val="22"/>
        </w:rPr>
        <w:t>victimes</w:t>
      </w:r>
      <w:proofErr w:type="spellEnd"/>
      <w:r>
        <w:rPr>
          <w:rFonts w:ascii="Helvetica" w:hAnsi="Helvetica"/>
          <w:sz w:val="20"/>
          <w:szCs w:val="22"/>
        </w:rPr>
        <w:t xml:space="preserve"> de tout </w:t>
      </w:r>
      <w:proofErr w:type="spellStart"/>
      <w:r>
        <w:rPr>
          <w:rFonts w:ascii="Helvetica" w:hAnsi="Helvetica"/>
          <w:sz w:val="20"/>
          <w:szCs w:val="22"/>
        </w:rPr>
        <w:t>acte</w:t>
      </w:r>
      <w:proofErr w:type="spellEnd"/>
      <w:r>
        <w:rPr>
          <w:rFonts w:ascii="Helvetica" w:hAnsi="Helvetica"/>
          <w:sz w:val="20"/>
          <w:szCs w:val="22"/>
        </w:rPr>
        <w:t xml:space="preserve"> </w:t>
      </w:r>
      <w:proofErr w:type="spellStart"/>
      <w:r>
        <w:rPr>
          <w:rFonts w:ascii="Helvetica" w:hAnsi="Helvetica"/>
          <w:sz w:val="20"/>
          <w:szCs w:val="22"/>
        </w:rPr>
        <w:t>criminel</w:t>
      </w:r>
      <w:proofErr w:type="spellEnd"/>
      <w:r>
        <w:rPr>
          <w:rFonts w:ascii="Helvetica" w:hAnsi="Helvetica"/>
          <w:sz w:val="20"/>
          <w:szCs w:val="22"/>
        </w:rPr>
        <w:t xml:space="preserve">, y </w:t>
      </w:r>
      <w:proofErr w:type="spellStart"/>
      <w:r>
        <w:rPr>
          <w:rFonts w:ascii="Helvetica" w:hAnsi="Helvetica"/>
          <w:sz w:val="20"/>
          <w:szCs w:val="22"/>
        </w:rPr>
        <w:t>compris</w:t>
      </w:r>
      <w:proofErr w:type="spellEnd"/>
      <w:r>
        <w:rPr>
          <w:rFonts w:ascii="Helvetica" w:hAnsi="Helvetica"/>
          <w:sz w:val="20"/>
          <w:szCs w:val="22"/>
        </w:rPr>
        <w:t xml:space="preserve"> le </w:t>
      </w:r>
      <w:proofErr w:type="spellStart"/>
      <w:r>
        <w:rPr>
          <w:rFonts w:ascii="Helvetica" w:hAnsi="Helvetica"/>
          <w:sz w:val="20"/>
          <w:szCs w:val="22"/>
        </w:rPr>
        <w:t>harcèlement</w:t>
      </w:r>
      <w:proofErr w:type="spellEnd"/>
      <w:r>
        <w:rPr>
          <w:rFonts w:ascii="Helvetica" w:hAnsi="Helvetica"/>
          <w:sz w:val="20"/>
          <w:szCs w:val="22"/>
        </w:rPr>
        <w:t xml:space="preserve">, </w:t>
      </w:r>
      <w:proofErr w:type="spellStart"/>
      <w:r>
        <w:rPr>
          <w:rFonts w:ascii="Helvetica" w:hAnsi="Helvetica"/>
          <w:sz w:val="20"/>
          <w:szCs w:val="22"/>
        </w:rPr>
        <w:t>peuvent</w:t>
      </w:r>
      <w:proofErr w:type="spellEnd"/>
      <w:r>
        <w:rPr>
          <w:rFonts w:ascii="Helvetica" w:hAnsi="Helvetica"/>
          <w:sz w:val="20"/>
          <w:szCs w:val="22"/>
        </w:rPr>
        <w:t xml:space="preserve"> </w:t>
      </w:r>
      <w:proofErr w:type="spellStart"/>
      <w:r>
        <w:rPr>
          <w:rFonts w:ascii="Helvetica" w:hAnsi="Helvetica"/>
          <w:sz w:val="20"/>
          <w:szCs w:val="22"/>
        </w:rPr>
        <w:t>contacter</w:t>
      </w:r>
      <w:proofErr w:type="spellEnd"/>
      <w:r>
        <w:rPr>
          <w:rFonts w:ascii="Helvetica" w:hAnsi="Helvetica"/>
          <w:sz w:val="20"/>
          <w:szCs w:val="22"/>
        </w:rPr>
        <w:t xml:space="preserve"> </w:t>
      </w:r>
      <w:proofErr w:type="spellStart"/>
      <w:r>
        <w:rPr>
          <w:rFonts w:ascii="Helvetica" w:hAnsi="Helvetica"/>
          <w:sz w:val="20"/>
          <w:szCs w:val="22"/>
        </w:rPr>
        <w:t>leur</w:t>
      </w:r>
      <w:proofErr w:type="spellEnd"/>
      <w:r>
        <w:rPr>
          <w:rFonts w:ascii="Helvetica" w:hAnsi="Helvetica"/>
          <w:sz w:val="20"/>
          <w:szCs w:val="22"/>
        </w:rPr>
        <w:t xml:space="preserve"> poste de police local. </w:t>
      </w:r>
    </w:p>
    <w:p w14:paraId="7EA76A67" w14:textId="77777777" w:rsidR="003867FA" w:rsidRPr="006969F5" w:rsidRDefault="003867FA" w:rsidP="003867FA">
      <w:pPr>
        <w:tabs>
          <w:tab w:val="left" w:pos="0"/>
        </w:tabs>
        <w:spacing w:line="276" w:lineRule="auto"/>
        <w:jc w:val="center"/>
        <w:rPr>
          <w:rFonts w:ascii="Helvetica" w:hAnsi="Helvetica" w:cstheme="minorHAnsi"/>
          <w:b/>
          <w:color w:val="FF0000"/>
          <w:szCs w:val="28"/>
        </w:rPr>
      </w:pPr>
    </w:p>
    <w:p w14:paraId="5C84C825" w14:textId="33E99451" w:rsidR="000009D8" w:rsidRDefault="000009D8" w:rsidP="00F83E46">
      <w:pPr>
        <w:pStyle w:val="Body"/>
        <w:spacing w:line="276" w:lineRule="auto"/>
      </w:pPr>
    </w:p>
    <w:sectPr w:rsidR="000009D8">
      <w:headerReference w:type="default" r:id="rId7"/>
      <w:footerReference w:type="default" r:id="rId8"/>
      <w:pgSz w:w="12240" w:h="15840"/>
      <w:pgMar w:top="720" w:right="1440" w:bottom="720" w:left="1440" w:header="0" w:footer="7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2E4DE" w14:textId="77777777" w:rsidR="00241FF3" w:rsidRDefault="00241FF3">
      <w:r>
        <w:separator/>
      </w:r>
    </w:p>
  </w:endnote>
  <w:endnote w:type="continuationSeparator" w:id="0">
    <w:p w14:paraId="29A058DB" w14:textId="77777777" w:rsidR="00241FF3" w:rsidRDefault="00241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altName w:val="Yu Gothic"/>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panose1 w:val="00000000000000000000"/>
    <w:charset w:val="00"/>
    <w:family w:val="modern"/>
    <w:notTrueType/>
    <w:pitch w:val="variable"/>
    <w:sig w:usb0="8000002F" w:usb1="40000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7592" w14:textId="77777777" w:rsidR="000009D8" w:rsidRPr="002D5912" w:rsidRDefault="00402355">
    <w:pPr>
      <w:pStyle w:val="Footer"/>
      <w:tabs>
        <w:tab w:val="clear" w:pos="9360"/>
        <w:tab w:val="right" w:pos="9340"/>
      </w:tabs>
      <w:spacing w:before="240"/>
      <w:rPr>
        <w:rFonts w:ascii="Helvetica" w:eastAsia="Helvetica" w:hAnsi="Helvetica" w:cs="Helvetica"/>
        <w:i/>
        <w:iCs/>
        <w:sz w:val="20"/>
        <w:szCs w:val="20"/>
        <w:lang w:val="fr-FR"/>
      </w:rPr>
    </w:pPr>
    <w:r>
      <w:rPr>
        <w:rFonts w:ascii="Helvetica" w:hAnsi="Helvetica"/>
        <w:sz w:val="20"/>
        <w:szCs w:val="20"/>
        <w:lang w:val="fr-FR"/>
      </w:rPr>
      <w:t>FRANÇAIS AVIS REPRIS DE JUSTICE (H9)</w:t>
    </w:r>
    <w:r>
      <w:rPr>
        <w:rFonts w:ascii="Helvetica" w:hAnsi="Helvetica"/>
        <w:sz w:val="20"/>
        <w:szCs w:val="20"/>
        <w:lang w:val="fr-FR"/>
      </w:rPr>
      <w:tab/>
    </w:r>
  </w:p>
  <w:p w14:paraId="2ACF3510" w14:textId="479D96C8" w:rsidR="000009D8" w:rsidRPr="008E0948" w:rsidRDefault="002D5912">
    <w:pPr>
      <w:pStyle w:val="Footer"/>
      <w:tabs>
        <w:tab w:val="clear" w:pos="9360"/>
        <w:tab w:val="right" w:pos="9340"/>
      </w:tabs>
      <w:rPr>
        <w:rFonts w:ascii="Helvetica" w:eastAsia="Helvetica" w:hAnsi="Helvetica" w:cs="Helvetica"/>
        <w:i/>
        <w:iCs/>
        <w:sz w:val="20"/>
        <w:szCs w:val="20"/>
      </w:rPr>
    </w:pPr>
    <w:r w:rsidRPr="008E0948">
      <w:rPr>
        <w:i/>
        <w:iCs/>
        <w:noProof/>
      </w:rPr>
      <w:drawing>
        <wp:anchor distT="152400" distB="152400" distL="152400" distR="152400" simplePos="0" relativeHeight="251660288" behindDoc="1" locked="0" layoutInCell="1" allowOverlap="1" wp14:anchorId="6447D546" wp14:editId="7574B303">
          <wp:simplePos x="0" y="0"/>
          <wp:positionH relativeFrom="page">
            <wp:posOffset>6496355</wp:posOffset>
          </wp:positionH>
          <wp:positionV relativeFrom="page">
            <wp:posOffset>9379585</wp:posOffset>
          </wp:positionV>
          <wp:extent cx="255905" cy="274320"/>
          <wp:effectExtent l="0" t="0" r="0" b="0"/>
          <wp:wrapNone/>
          <wp:docPr id="1073741826" name="officeArt object" descr="Picture 17"/>
          <wp:cNvGraphicFramePr/>
          <a:graphic xmlns:a="http://schemas.openxmlformats.org/drawingml/2006/main">
            <a:graphicData uri="http://schemas.openxmlformats.org/drawingml/2006/picture">
              <pic:pic xmlns:pic="http://schemas.openxmlformats.org/drawingml/2006/picture">
                <pic:nvPicPr>
                  <pic:cNvPr id="1073741826" name="Picture 17" descr="Picture 17"/>
                  <pic:cNvPicPr>
                    <a:picLocks noChangeAspect="1"/>
                  </pic:cNvPicPr>
                </pic:nvPicPr>
                <pic:blipFill>
                  <a:blip r:embed="rId1"/>
                  <a:stretch>
                    <a:fillRect/>
                  </a:stretch>
                </pic:blipFill>
                <pic:spPr>
                  <a:xfrm>
                    <a:off x="0" y="0"/>
                    <a:ext cx="255905" cy="274320"/>
                  </a:xfrm>
                  <a:prstGeom prst="rect">
                    <a:avLst/>
                  </a:prstGeom>
                  <a:ln w="12700" cap="flat">
                    <a:noFill/>
                    <a:miter lim="400000"/>
                  </a:ln>
                  <a:effectLst/>
                </pic:spPr>
              </pic:pic>
            </a:graphicData>
          </a:graphic>
        </wp:anchor>
      </w:drawing>
    </w:r>
    <w:r w:rsidR="008E0948" w:rsidRPr="008E0948">
      <w:rPr>
        <w:rFonts w:ascii="Arial" w:hAnsi="Arial" w:cs="Arial"/>
        <w:i/>
        <w:iCs/>
        <w:sz w:val="18"/>
        <w:szCs w:val="18"/>
        <w:lang w:val="fr-FR"/>
      </w:rPr>
      <w:t>Janvier</w:t>
    </w:r>
    <w:r w:rsidR="00980057" w:rsidRPr="008E0948">
      <w:rPr>
        <w:rFonts w:ascii="Arial" w:hAnsi="Arial" w:cs="Arial"/>
        <w:i/>
        <w:iCs/>
        <w:sz w:val="18"/>
        <w:szCs w:val="18"/>
        <w:lang w:val="fr-FR"/>
      </w:rPr>
      <w:t xml:space="preserve"> </w:t>
    </w:r>
    <w:r w:rsidR="00402355" w:rsidRPr="008E0948">
      <w:rPr>
        <w:rFonts w:ascii="Helvetica" w:hAnsi="Helvetica"/>
        <w:i/>
        <w:iCs/>
        <w:sz w:val="20"/>
        <w:szCs w:val="20"/>
        <w:lang w:val="fr-FR"/>
      </w:rPr>
      <w:t>202</w:t>
    </w:r>
    <w:r w:rsidR="008E0948" w:rsidRPr="008E0948">
      <w:rPr>
        <w:rFonts w:ascii="Helvetica" w:hAnsi="Helvetica"/>
        <w:i/>
        <w:iCs/>
        <w:sz w:val="20"/>
        <w:szCs w:val="20"/>
        <w:lang w:val="fr-FR"/>
      </w:rPr>
      <w:t>5</w:t>
    </w:r>
    <w:r w:rsidR="00402355" w:rsidRPr="008E0948">
      <w:rPr>
        <w:rFonts w:ascii="Helvetica" w:hAnsi="Helvetica"/>
        <w:i/>
        <w:iCs/>
        <w:sz w:val="20"/>
        <w:szCs w:val="20"/>
        <w:lang w:val="fr-FR"/>
      </w:rPr>
      <w:tab/>
      <w:t xml:space="preserve"> </w:t>
    </w:r>
    <w:r w:rsidR="00402355" w:rsidRPr="008E0948">
      <w:rPr>
        <w:rFonts w:ascii="Helvetica" w:hAnsi="Helvetica"/>
        <w:i/>
        <w:iCs/>
        <w:sz w:val="20"/>
        <w:szCs w:val="20"/>
        <w:lang w:val="fr-FR"/>
      </w:rPr>
      <w:tab/>
    </w:r>
  </w:p>
  <w:p w14:paraId="6A33642D" w14:textId="666F512F" w:rsidR="000009D8" w:rsidRDefault="00402355">
    <w:pPr>
      <w:pStyle w:val="Footer"/>
      <w:tabs>
        <w:tab w:val="clear" w:pos="9360"/>
        <w:tab w:val="right" w:pos="9340"/>
      </w:tabs>
      <w:jc w:val="right"/>
    </w:pPr>
    <w:r>
      <w:rPr>
        <w:rFonts w:ascii="Helvetica" w:eastAsia="Helvetica" w:hAnsi="Helvetica" w:cs="Helvetica"/>
        <w:sz w:val="20"/>
        <w:szCs w:val="20"/>
        <w:lang w:val="fr-FR"/>
      </w:rPr>
      <w:fldChar w:fldCharType="begin"/>
    </w:r>
    <w:r>
      <w:rPr>
        <w:rFonts w:ascii="Helvetica" w:eastAsia="Helvetica" w:hAnsi="Helvetica" w:cs="Helvetica"/>
        <w:sz w:val="20"/>
        <w:szCs w:val="20"/>
        <w:lang w:val="fr-FR"/>
      </w:rPr>
      <w:instrText xml:space="preserve"> PAGE </w:instrText>
    </w:r>
    <w:r>
      <w:rPr>
        <w:rFonts w:ascii="Helvetica" w:eastAsia="Helvetica" w:hAnsi="Helvetica" w:cs="Helvetica"/>
        <w:sz w:val="20"/>
        <w:szCs w:val="20"/>
        <w:lang w:val="fr-FR"/>
      </w:rPr>
      <w:fldChar w:fldCharType="separate"/>
    </w:r>
    <w:r w:rsidR="00F83E46">
      <w:rPr>
        <w:rFonts w:ascii="Helvetica" w:eastAsia="Helvetica" w:hAnsi="Helvetica" w:cs="Helvetica"/>
        <w:noProof/>
        <w:sz w:val="20"/>
        <w:szCs w:val="20"/>
        <w:lang w:val="fr-FR"/>
      </w:rPr>
      <w:t>2</w:t>
    </w:r>
    <w:r>
      <w:rPr>
        <w:rFonts w:ascii="Helvetica" w:eastAsia="Helvetica" w:hAnsi="Helvetica" w:cs="Helvetica"/>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D43F2" w14:textId="77777777" w:rsidR="00241FF3" w:rsidRDefault="00241FF3">
      <w:r>
        <w:separator/>
      </w:r>
    </w:p>
  </w:footnote>
  <w:footnote w:type="continuationSeparator" w:id="0">
    <w:p w14:paraId="0E7E2630" w14:textId="77777777" w:rsidR="00241FF3" w:rsidRDefault="00241FF3">
      <w:r>
        <w:continuationSeparator/>
      </w:r>
    </w:p>
  </w:footnote>
  <w:footnote w:type="continuationNotice" w:id="1">
    <w:p w14:paraId="404AA47A" w14:textId="77777777" w:rsidR="00241FF3" w:rsidRDefault="00241FF3"/>
  </w:footnote>
  <w:footnote w:id="2">
    <w:p w14:paraId="77A9EDA5" w14:textId="77777777" w:rsidR="003867FA" w:rsidRPr="001304F0" w:rsidRDefault="003867FA" w:rsidP="003867FA">
      <w:pPr>
        <w:pBdr>
          <w:top w:val="single" w:sz="4" w:space="1" w:color="auto"/>
        </w:pBdr>
        <w:spacing w:line="276" w:lineRule="auto"/>
        <w:rPr>
          <w:rFonts w:ascii="Helvetica" w:hAnsi="Helvetica" w:cs="Calibri"/>
          <w:bCs/>
          <w:sz w:val="20"/>
          <w:szCs w:val="22"/>
        </w:rPr>
      </w:pPr>
      <w:r>
        <w:rPr>
          <w:rStyle w:val="FootnoteReference"/>
          <w:rFonts w:asciiTheme="minorHAnsi" w:hAnsiTheme="minorHAnsi"/>
          <w:sz w:val="20"/>
          <w:szCs w:val="20"/>
          <w:vertAlign w:val="superscript"/>
        </w:rPr>
        <w:footnoteRef/>
      </w:r>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Cette</w:t>
      </w:r>
      <w:proofErr w:type="spellEnd"/>
      <w:r w:rsidRPr="001304F0">
        <w:rPr>
          <w:rStyle w:val="FootnoteReference"/>
          <w:rFonts w:asciiTheme="minorHAnsi" w:hAnsiTheme="minorHAnsi"/>
          <w:sz w:val="20"/>
          <w:szCs w:val="20"/>
        </w:rPr>
        <w:t xml:space="preserve"> information </w:t>
      </w:r>
      <w:proofErr w:type="spellStart"/>
      <w:r w:rsidRPr="001304F0">
        <w:rPr>
          <w:rStyle w:val="FootnoteReference"/>
          <w:rFonts w:asciiTheme="minorHAnsi" w:hAnsiTheme="minorHAnsi"/>
          <w:sz w:val="20"/>
          <w:szCs w:val="20"/>
        </w:rPr>
        <w:t>concerne</w:t>
      </w:r>
      <w:proofErr w:type="spellEnd"/>
      <w:r w:rsidRPr="001304F0">
        <w:rPr>
          <w:rStyle w:val="FootnoteReference"/>
          <w:rFonts w:asciiTheme="minorHAnsi" w:hAnsiTheme="minorHAnsi"/>
          <w:sz w:val="20"/>
          <w:szCs w:val="20"/>
        </w:rPr>
        <w:t xml:space="preserve"> un </w:t>
      </w:r>
      <w:proofErr w:type="spellStart"/>
      <w:r w:rsidRPr="001304F0">
        <w:rPr>
          <w:rStyle w:val="FootnoteReference"/>
          <w:rFonts w:asciiTheme="minorHAnsi" w:hAnsiTheme="minorHAnsi"/>
          <w:sz w:val="20"/>
          <w:szCs w:val="20"/>
        </w:rPr>
        <w:t>recours</w:t>
      </w:r>
      <w:proofErr w:type="spellEnd"/>
      <w:r w:rsidRPr="001304F0">
        <w:rPr>
          <w:rStyle w:val="FootnoteReference"/>
          <w:rFonts w:asciiTheme="minorHAnsi" w:hAnsiTheme="minorHAnsi"/>
          <w:sz w:val="20"/>
          <w:szCs w:val="20"/>
        </w:rPr>
        <w:t xml:space="preserve"> au motif que la raison du </w:t>
      </w:r>
      <w:proofErr w:type="spellStart"/>
      <w:r w:rsidRPr="001304F0">
        <w:rPr>
          <w:rStyle w:val="FootnoteReference"/>
          <w:rFonts w:asciiTheme="minorHAnsi" w:hAnsiTheme="minorHAnsi"/>
          <w:sz w:val="20"/>
          <w:szCs w:val="20"/>
        </w:rPr>
        <w:t>rejet</w:t>
      </w:r>
      <w:proofErr w:type="spellEnd"/>
      <w:r w:rsidRPr="001304F0">
        <w:rPr>
          <w:rStyle w:val="FootnoteReference"/>
          <w:rFonts w:asciiTheme="minorHAnsi" w:hAnsiTheme="minorHAnsi"/>
          <w:sz w:val="20"/>
          <w:szCs w:val="20"/>
        </w:rPr>
        <w:t xml:space="preserve"> de </w:t>
      </w:r>
      <w:proofErr w:type="spellStart"/>
      <w:r w:rsidRPr="001304F0">
        <w:rPr>
          <w:rStyle w:val="FootnoteReference"/>
          <w:rFonts w:asciiTheme="minorHAnsi" w:hAnsiTheme="minorHAnsi"/>
          <w:sz w:val="20"/>
          <w:szCs w:val="20"/>
        </w:rPr>
        <w:t>votre</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demande</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est</w:t>
      </w:r>
      <w:proofErr w:type="spellEnd"/>
      <w:r w:rsidRPr="001304F0">
        <w:rPr>
          <w:rStyle w:val="FootnoteReference"/>
          <w:rFonts w:asciiTheme="minorHAnsi" w:hAnsiTheme="minorHAnsi"/>
          <w:sz w:val="20"/>
          <w:szCs w:val="20"/>
        </w:rPr>
        <w:t xml:space="preserve"> le </w:t>
      </w:r>
      <w:proofErr w:type="spellStart"/>
      <w:r w:rsidRPr="001304F0">
        <w:rPr>
          <w:rStyle w:val="FootnoteReference"/>
          <w:rFonts w:asciiTheme="minorHAnsi" w:hAnsiTheme="minorHAnsi"/>
          <w:sz w:val="20"/>
          <w:szCs w:val="20"/>
        </w:rPr>
        <w:t>résultat</w:t>
      </w:r>
      <w:proofErr w:type="spellEnd"/>
      <w:r w:rsidRPr="001304F0">
        <w:rPr>
          <w:rStyle w:val="FootnoteReference"/>
          <w:rFonts w:asciiTheme="minorHAnsi" w:hAnsiTheme="minorHAnsi"/>
          <w:sz w:val="20"/>
          <w:szCs w:val="20"/>
        </w:rPr>
        <w:t xml:space="preserve"> direct du fait que </w:t>
      </w:r>
      <w:proofErr w:type="spellStart"/>
      <w:r w:rsidRPr="001304F0">
        <w:rPr>
          <w:rStyle w:val="FootnoteReference"/>
          <w:rFonts w:asciiTheme="minorHAnsi" w:hAnsiTheme="minorHAnsi"/>
          <w:sz w:val="20"/>
          <w:szCs w:val="20"/>
        </w:rPr>
        <w:t>vous</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ou</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une</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autre</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personne</w:t>
      </w:r>
      <w:proofErr w:type="spellEnd"/>
      <w:r w:rsidRPr="001304F0">
        <w:rPr>
          <w:rStyle w:val="FootnoteReference"/>
          <w:rFonts w:asciiTheme="minorHAnsi" w:hAnsiTheme="minorHAnsi"/>
          <w:sz w:val="20"/>
          <w:szCs w:val="20"/>
        </w:rPr>
        <w:t xml:space="preserve"> figurant sur la </w:t>
      </w:r>
      <w:proofErr w:type="spellStart"/>
      <w:r w:rsidRPr="001304F0">
        <w:rPr>
          <w:rStyle w:val="FootnoteReference"/>
          <w:rFonts w:asciiTheme="minorHAnsi" w:hAnsiTheme="minorHAnsi"/>
          <w:sz w:val="20"/>
          <w:szCs w:val="20"/>
        </w:rPr>
        <w:t>demande</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avez</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été</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victime</w:t>
      </w:r>
      <w:proofErr w:type="spellEnd"/>
      <w:r w:rsidRPr="001304F0">
        <w:rPr>
          <w:rStyle w:val="FootnoteReference"/>
          <w:rFonts w:asciiTheme="minorHAnsi" w:hAnsiTheme="minorHAnsi"/>
          <w:sz w:val="20"/>
          <w:szCs w:val="20"/>
        </w:rPr>
        <w:t xml:space="preserve"> de violence domestique, de violence dans les </w:t>
      </w:r>
      <w:proofErr w:type="spellStart"/>
      <w:r w:rsidRPr="001304F0">
        <w:rPr>
          <w:rStyle w:val="FootnoteReference"/>
          <w:rFonts w:asciiTheme="minorHAnsi" w:hAnsiTheme="minorHAnsi"/>
          <w:sz w:val="20"/>
          <w:szCs w:val="20"/>
        </w:rPr>
        <w:t>fréquentations</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d'agression</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sexuelle</w:t>
      </w:r>
      <w:proofErr w:type="spellEnd"/>
      <w:r w:rsidRPr="001304F0">
        <w:rPr>
          <w:rStyle w:val="FootnoteReference"/>
          <w:rFonts w:asciiTheme="minorHAnsi" w:hAnsiTheme="minorHAnsi"/>
          <w:sz w:val="20"/>
          <w:szCs w:val="20"/>
        </w:rPr>
        <w:t xml:space="preserve"> </w:t>
      </w:r>
      <w:proofErr w:type="spellStart"/>
      <w:r w:rsidRPr="001304F0">
        <w:rPr>
          <w:rStyle w:val="FootnoteReference"/>
          <w:rFonts w:asciiTheme="minorHAnsi" w:hAnsiTheme="minorHAnsi"/>
          <w:sz w:val="20"/>
          <w:szCs w:val="20"/>
        </w:rPr>
        <w:t>ou</w:t>
      </w:r>
      <w:proofErr w:type="spellEnd"/>
      <w:r w:rsidRPr="001304F0">
        <w:rPr>
          <w:rStyle w:val="FootnoteReference"/>
          <w:rFonts w:asciiTheme="minorHAnsi" w:hAnsiTheme="minorHAnsi"/>
          <w:sz w:val="20"/>
          <w:szCs w:val="20"/>
        </w:rPr>
        <w:t xml:space="preserve"> de </w:t>
      </w:r>
      <w:proofErr w:type="spellStart"/>
      <w:r w:rsidRPr="001304F0">
        <w:rPr>
          <w:rStyle w:val="FootnoteReference"/>
          <w:rFonts w:asciiTheme="minorHAnsi" w:hAnsiTheme="minorHAnsi"/>
          <w:sz w:val="20"/>
          <w:szCs w:val="20"/>
        </w:rPr>
        <w:t>harcèlement</w:t>
      </w:r>
      <w:proofErr w:type="spellEnd"/>
      <w:r w:rsidRPr="001304F0">
        <w:rPr>
          <w:rStyle w:val="FootnoteReference"/>
          <w:rFonts w:asciiTheme="minorHAnsi" w:hAnsiTheme="minorHAnsi"/>
          <w:sz w:val="20"/>
          <w:szCs w:val="20"/>
        </w:rPr>
        <w:t>.</w:t>
      </w:r>
      <w:r w:rsidRPr="001304F0">
        <w:rPr>
          <w:rFonts w:ascii="Helvetica" w:hAnsi="Helvetica"/>
          <w:bCs/>
          <w:sz w:val="20"/>
          <w:szCs w:val="22"/>
        </w:rPr>
        <w:t xml:space="preserve"> </w:t>
      </w:r>
      <w:r w:rsidRPr="001304F0">
        <w:rPr>
          <w:vertAlign w:val="superscript"/>
        </w:rPr>
        <w:t xml:space="preserve"> </w:t>
      </w:r>
    </w:p>
  </w:footnote>
  <w:footnote w:id="3">
    <w:p w14:paraId="4D0ED970" w14:textId="77777777" w:rsidR="003867FA" w:rsidRDefault="003867FA" w:rsidP="003867FA">
      <w:pPr>
        <w:pStyle w:val="FootnoteText"/>
        <w:rPr>
          <w:rFonts w:ascii="Calibri" w:hAnsi="Calibri" w:cs="Calibri"/>
        </w:rPr>
      </w:pPr>
      <w:r>
        <w:rPr>
          <w:rStyle w:val="FootnoteReference"/>
          <w:rFonts w:ascii="Calibri" w:hAnsi="Calibri" w:cs="Calibri"/>
          <w:vertAlign w:val="superscript"/>
        </w:rPr>
        <w:footnoteRef/>
      </w:r>
      <w:r>
        <w:rPr>
          <w:rFonts w:ascii="Calibri" w:hAnsi="Calibri"/>
          <w:vertAlign w:val="superscript"/>
        </w:rPr>
        <w:t xml:space="preserve"> </w:t>
      </w:r>
      <w:r>
        <w:rPr>
          <w:rFonts w:ascii="Calibri" w:hAnsi="Calibri"/>
        </w:rPr>
        <w:t xml:space="preserve">Les </w:t>
      </w:r>
      <w:proofErr w:type="spellStart"/>
      <w:r>
        <w:rPr>
          <w:rFonts w:ascii="Calibri" w:hAnsi="Calibri"/>
        </w:rPr>
        <w:t>prestataires</w:t>
      </w:r>
      <w:proofErr w:type="spellEnd"/>
      <w:r>
        <w:rPr>
          <w:rFonts w:ascii="Calibri" w:hAnsi="Calibri"/>
        </w:rPr>
        <w:t xml:space="preserve"> de </w:t>
      </w:r>
      <w:proofErr w:type="spellStart"/>
      <w:r>
        <w:rPr>
          <w:rFonts w:ascii="Calibri" w:hAnsi="Calibri"/>
        </w:rPr>
        <w:t>logements</w:t>
      </w:r>
      <w:proofErr w:type="spellEnd"/>
      <w:r>
        <w:rPr>
          <w:rFonts w:ascii="Calibri" w:hAnsi="Calibri"/>
        </w:rPr>
        <w:t xml:space="preserve"> ne </w:t>
      </w:r>
      <w:proofErr w:type="spellStart"/>
      <w:r>
        <w:rPr>
          <w:rFonts w:ascii="Calibri" w:hAnsi="Calibri"/>
        </w:rPr>
        <w:t>peuvent</w:t>
      </w:r>
      <w:proofErr w:type="spellEnd"/>
      <w:r>
        <w:rPr>
          <w:rFonts w:ascii="Calibri" w:hAnsi="Calibri"/>
        </w:rPr>
        <w:t xml:space="preserve"> pas </w:t>
      </w:r>
      <w:proofErr w:type="spellStart"/>
      <w:r>
        <w:rPr>
          <w:rFonts w:ascii="Calibri" w:hAnsi="Calibri"/>
        </w:rPr>
        <w:t>exercer</w:t>
      </w:r>
      <w:proofErr w:type="spellEnd"/>
      <w:r>
        <w:rPr>
          <w:rFonts w:ascii="Calibri" w:hAnsi="Calibri"/>
        </w:rPr>
        <w:t xml:space="preserve"> de discrimination </w:t>
      </w:r>
      <w:proofErr w:type="spellStart"/>
      <w:r>
        <w:rPr>
          <w:rFonts w:ascii="Calibri" w:hAnsi="Calibri"/>
        </w:rPr>
        <w:t>en</w:t>
      </w:r>
      <w:proofErr w:type="spellEnd"/>
      <w:r>
        <w:rPr>
          <w:rFonts w:ascii="Calibri" w:hAnsi="Calibri"/>
        </w:rPr>
        <w:t xml:space="preserve"> raison d'un trait </w:t>
      </w:r>
      <w:proofErr w:type="spellStart"/>
      <w:r>
        <w:rPr>
          <w:rFonts w:ascii="Calibri" w:hAnsi="Calibri"/>
        </w:rPr>
        <w:t>caractéristique</w:t>
      </w:r>
      <w:proofErr w:type="spellEnd"/>
      <w:r>
        <w:rPr>
          <w:rFonts w:ascii="Calibri" w:hAnsi="Calibri"/>
        </w:rPr>
        <w:t xml:space="preserve"> protégé, </w:t>
      </w:r>
      <w:proofErr w:type="spellStart"/>
      <w:r>
        <w:rPr>
          <w:rFonts w:ascii="Calibri" w:hAnsi="Calibri"/>
        </w:rPr>
        <w:t>notamment</w:t>
      </w:r>
      <w:proofErr w:type="spellEnd"/>
      <w:r>
        <w:rPr>
          <w:rFonts w:ascii="Calibri" w:hAnsi="Calibri"/>
        </w:rPr>
        <w:t xml:space="preserve"> la race, la couleur, </w:t>
      </w:r>
      <w:proofErr w:type="spellStart"/>
      <w:r>
        <w:rPr>
          <w:rFonts w:ascii="Calibri" w:hAnsi="Calibri"/>
        </w:rPr>
        <w:t>l'origine</w:t>
      </w:r>
      <w:proofErr w:type="spellEnd"/>
      <w:r>
        <w:rPr>
          <w:rFonts w:ascii="Calibri" w:hAnsi="Calibri"/>
        </w:rPr>
        <w:t xml:space="preserve"> </w:t>
      </w:r>
      <w:proofErr w:type="spellStart"/>
      <w:r>
        <w:rPr>
          <w:rFonts w:ascii="Calibri" w:hAnsi="Calibri"/>
        </w:rPr>
        <w:t>nationale</w:t>
      </w:r>
      <w:proofErr w:type="spellEnd"/>
      <w:r>
        <w:rPr>
          <w:rFonts w:ascii="Calibri" w:hAnsi="Calibri"/>
        </w:rPr>
        <w:t xml:space="preserve">, la religion, le </w:t>
      </w:r>
      <w:proofErr w:type="spellStart"/>
      <w:r>
        <w:rPr>
          <w:rFonts w:ascii="Calibri" w:hAnsi="Calibri"/>
        </w:rPr>
        <w:t>sexe</w:t>
      </w:r>
      <w:proofErr w:type="spellEnd"/>
      <w:r>
        <w:rPr>
          <w:rFonts w:ascii="Calibri" w:hAnsi="Calibri"/>
        </w:rPr>
        <w:t xml:space="preserve">, la situation </w:t>
      </w:r>
      <w:proofErr w:type="spellStart"/>
      <w:r>
        <w:rPr>
          <w:rFonts w:ascii="Calibri" w:hAnsi="Calibri"/>
        </w:rPr>
        <w:t>familiale</w:t>
      </w:r>
      <w:proofErr w:type="spellEnd"/>
      <w:r>
        <w:rPr>
          <w:rFonts w:ascii="Calibri" w:hAnsi="Calibri"/>
        </w:rPr>
        <w:t xml:space="preserve">, le handicap </w:t>
      </w:r>
      <w:proofErr w:type="spellStart"/>
      <w:r>
        <w:rPr>
          <w:rFonts w:ascii="Calibri" w:hAnsi="Calibri"/>
        </w:rPr>
        <w:t>ou</w:t>
      </w:r>
      <w:proofErr w:type="spellEnd"/>
      <w:r>
        <w:rPr>
          <w:rFonts w:ascii="Calibri" w:hAnsi="Calibri"/>
        </w:rPr>
        <w:t xml:space="preserve"> </w:t>
      </w:r>
      <w:proofErr w:type="spellStart"/>
      <w:r>
        <w:rPr>
          <w:rFonts w:ascii="Calibri" w:hAnsi="Calibri"/>
        </w:rPr>
        <w:t>l'âge</w:t>
      </w:r>
      <w:proofErr w:type="spellEnd"/>
      <w:r>
        <w:rPr>
          <w:rFonts w:ascii="Calibri" w:hAnsi="Calibri"/>
        </w:rPr>
        <w:t xml:space="preserve">. Les </w:t>
      </w:r>
      <w:proofErr w:type="spellStart"/>
      <w:r>
        <w:rPr>
          <w:rFonts w:ascii="Calibri" w:hAnsi="Calibri"/>
        </w:rPr>
        <w:t>logements</w:t>
      </w:r>
      <w:proofErr w:type="spellEnd"/>
      <w:r>
        <w:rPr>
          <w:rFonts w:ascii="Calibri" w:hAnsi="Calibri"/>
        </w:rPr>
        <w:t xml:space="preserve"> </w:t>
      </w:r>
      <w:proofErr w:type="spellStart"/>
      <w:r>
        <w:rPr>
          <w:rFonts w:ascii="Calibri" w:hAnsi="Calibri"/>
        </w:rPr>
        <w:t>bénéficiant</w:t>
      </w:r>
      <w:proofErr w:type="spellEnd"/>
      <w:r>
        <w:rPr>
          <w:rFonts w:ascii="Calibri" w:hAnsi="Calibri"/>
        </w:rPr>
        <w:t xml:space="preserve"> </w:t>
      </w:r>
      <w:proofErr w:type="spellStart"/>
      <w:r>
        <w:rPr>
          <w:rFonts w:ascii="Calibri" w:hAnsi="Calibri"/>
        </w:rPr>
        <w:t>d’une</w:t>
      </w:r>
      <w:proofErr w:type="spellEnd"/>
      <w:r>
        <w:rPr>
          <w:rFonts w:ascii="Calibri" w:hAnsi="Calibri"/>
        </w:rPr>
        <w:t xml:space="preserve"> assistance </w:t>
      </w:r>
      <w:proofErr w:type="spellStart"/>
      <w:r>
        <w:rPr>
          <w:rFonts w:ascii="Calibri" w:hAnsi="Calibri"/>
        </w:rPr>
        <w:t>ou</w:t>
      </w:r>
      <w:proofErr w:type="spellEnd"/>
      <w:r>
        <w:rPr>
          <w:rFonts w:ascii="Calibri" w:hAnsi="Calibri"/>
        </w:rPr>
        <w:t xml:space="preserve"> </w:t>
      </w:r>
      <w:proofErr w:type="spellStart"/>
      <w:r>
        <w:rPr>
          <w:rFonts w:ascii="Calibri" w:hAnsi="Calibri"/>
        </w:rPr>
        <w:t>d’une</w:t>
      </w:r>
      <w:proofErr w:type="spellEnd"/>
      <w:r>
        <w:rPr>
          <w:rFonts w:ascii="Calibri" w:hAnsi="Calibri"/>
        </w:rPr>
        <w:t xml:space="preserve"> assurance du </w:t>
      </w:r>
      <w:proofErr w:type="spellStart"/>
      <w:r>
        <w:rPr>
          <w:rFonts w:ascii="Calibri" w:hAnsi="Calibri"/>
        </w:rPr>
        <w:t>Département</w:t>
      </w:r>
      <w:proofErr w:type="spellEnd"/>
      <w:r>
        <w:rPr>
          <w:rFonts w:ascii="Calibri" w:hAnsi="Calibri"/>
        </w:rPr>
        <w:t xml:space="preserve"> du </w:t>
      </w:r>
      <w:proofErr w:type="spellStart"/>
      <w:r>
        <w:rPr>
          <w:rFonts w:ascii="Calibri" w:hAnsi="Calibri"/>
        </w:rPr>
        <w:t>logement</w:t>
      </w:r>
      <w:proofErr w:type="spellEnd"/>
      <w:r>
        <w:rPr>
          <w:rFonts w:ascii="Calibri" w:hAnsi="Calibri"/>
        </w:rPr>
        <w:t xml:space="preserve"> et de </w:t>
      </w:r>
      <w:proofErr w:type="spellStart"/>
      <w:r>
        <w:rPr>
          <w:rFonts w:ascii="Calibri" w:hAnsi="Calibri"/>
        </w:rPr>
        <w:t>l’urbanisme</w:t>
      </w:r>
      <w:proofErr w:type="spellEnd"/>
      <w:r>
        <w:rPr>
          <w:rFonts w:ascii="Calibri" w:hAnsi="Calibri"/>
        </w:rPr>
        <w:t xml:space="preserve"> des États-Unis (U.S. Department of Housing and Urban Development, HUD), </w:t>
      </w:r>
      <w:proofErr w:type="spellStart"/>
      <w:r>
        <w:rPr>
          <w:rFonts w:ascii="Calibri" w:hAnsi="Calibri"/>
        </w:rPr>
        <w:t>financés</w:t>
      </w:r>
      <w:proofErr w:type="spellEnd"/>
      <w:r>
        <w:rPr>
          <w:rFonts w:ascii="Calibri" w:hAnsi="Calibri"/>
        </w:rPr>
        <w:t xml:space="preserve"> par le </w:t>
      </w:r>
      <w:proofErr w:type="spellStart"/>
      <w:r>
        <w:rPr>
          <w:rFonts w:ascii="Calibri" w:hAnsi="Calibri"/>
        </w:rPr>
        <w:t>crédit</w:t>
      </w:r>
      <w:proofErr w:type="spellEnd"/>
      <w:r>
        <w:rPr>
          <w:rFonts w:ascii="Calibri" w:hAnsi="Calibri"/>
        </w:rPr>
        <w:t xml:space="preserve"> </w:t>
      </w:r>
      <w:proofErr w:type="spellStart"/>
      <w:r>
        <w:rPr>
          <w:rFonts w:ascii="Calibri" w:hAnsi="Calibri"/>
        </w:rPr>
        <w:t>d'impôt</w:t>
      </w:r>
      <w:proofErr w:type="spellEnd"/>
      <w:r>
        <w:rPr>
          <w:rFonts w:ascii="Calibri" w:hAnsi="Calibri"/>
        </w:rPr>
        <w:t xml:space="preserve"> pour </w:t>
      </w:r>
      <w:proofErr w:type="spellStart"/>
      <w:r>
        <w:rPr>
          <w:rFonts w:ascii="Calibri" w:hAnsi="Calibri"/>
        </w:rPr>
        <w:t>logement</w:t>
      </w:r>
      <w:proofErr w:type="spellEnd"/>
      <w:r>
        <w:rPr>
          <w:rFonts w:ascii="Calibri" w:hAnsi="Calibri"/>
        </w:rPr>
        <w:t xml:space="preserve"> à </w:t>
      </w:r>
      <w:proofErr w:type="spellStart"/>
      <w:r>
        <w:rPr>
          <w:rFonts w:ascii="Calibri" w:hAnsi="Calibri"/>
        </w:rPr>
        <w:t>faible</w:t>
      </w:r>
      <w:proofErr w:type="spellEnd"/>
      <w:r>
        <w:rPr>
          <w:rFonts w:ascii="Calibri" w:hAnsi="Calibri"/>
        </w:rPr>
        <w:t xml:space="preserve"> </w:t>
      </w:r>
      <w:proofErr w:type="spellStart"/>
      <w:r>
        <w:rPr>
          <w:rFonts w:ascii="Calibri" w:hAnsi="Calibri"/>
        </w:rPr>
        <w:t>revenu</w:t>
      </w:r>
      <w:proofErr w:type="spellEnd"/>
      <w:r>
        <w:rPr>
          <w:rFonts w:ascii="Calibri" w:hAnsi="Calibri"/>
        </w:rPr>
        <w:t xml:space="preserve"> et par le HPD/HDC </w:t>
      </w:r>
      <w:proofErr w:type="spellStart"/>
      <w:r>
        <w:rPr>
          <w:rFonts w:ascii="Calibri" w:hAnsi="Calibri"/>
        </w:rPr>
        <w:t>doivent</w:t>
      </w:r>
      <w:proofErr w:type="spellEnd"/>
      <w:r>
        <w:rPr>
          <w:rFonts w:ascii="Calibri" w:hAnsi="Calibri"/>
        </w:rPr>
        <w:t xml:space="preserve"> </w:t>
      </w:r>
      <w:proofErr w:type="spellStart"/>
      <w:r>
        <w:rPr>
          <w:rFonts w:ascii="Calibri" w:hAnsi="Calibri"/>
        </w:rPr>
        <w:t>être</w:t>
      </w:r>
      <w:proofErr w:type="spellEnd"/>
      <w:r>
        <w:rPr>
          <w:rFonts w:ascii="Calibri" w:hAnsi="Calibri"/>
        </w:rPr>
        <w:t xml:space="preserve"> mis à la disposition de </w:t>
      </w:r>
      <w:proofErr w:type="spellStart"/>
      <w:r>
        <w:rPr>
          <w:rFonts w:ascii="Calibri" w:hAnsi="Calibri"/>
        </w:rPr>
        <w:t>toutes</w:t>
      </w:r>
      <w:proofErr w:type="spellEnd"/>
      <w:r>
        <w:rPr>
          <w:rFonts w:ascii="Calibri" w:hAnsi="Calibri"/>
        </w:rPr>
        <w:t xml:space="preserve"> les </w:t>
      </w:r>
      <w:proofErr w:type="spellStart"/>
      <w:r>
        <w:rPr>
          <w:rFonts w:ascii="Calibri" w:hAnsi="Calibri"/>
        </w:rPr>
        <w:t>personnes</w:t>
      </w:r>
      <w:proofErr w:type="spellEnd"/>
      <w:r>
        <w:rPr>
          <w:rFonts w:ascii="Calibri" w:hAnsi="Calibri"/>
        </w:rPr>
        <w:t xml:space="preserve"> </w:t>
      </w:r>
      <w:proofErr w:type="spellStart"/>
      <w:r>
        <w:rPr>
          <w:rFonts w:ascii="Calibri" w:hAnsi="Calibri"/>
        </w:rPr>
        <w:t>autrement</w:t>
      </w:r>
      <w:proofErr w:type="spellEnd"/>
      <w:r>
        <w:rPr>
          <w:rFonts w:ascii="Calibri" w:hAnsi="Calibri"/>
        </w:rPr>
        <w:t xml:space="preserve"> </w:t>
      </w:r>
      <w:proofErr w:type="spellStart"/>
      <w:r>
        <w:rPr>
          <w:rFonts w:ascii="Calibri" w:hAnsi="Calibri"/>
        </w:rPr>
        <w:t>admissibles</w:t>
      </w:r>
      <w:proofErr w:type="spellEnd"/>
      <w:r>
        <w:rPr>
          <w:rFonts w:ascii="Calibri" w:hAnsi="Calibri"/>
        </w:rPr>
        <w:t xml:space="preserve">, </w:t>
      </w:r>
      <w:proofErr w:type="spellStart"/>
      <w:r>
        <w:rPr>
          <w:rFonts w:ascii="Calibri" w:hAnsi="Calibri"/>
        </w:rPr>
        <w:t>indépendamment</w:t>
      </w:r>
      <w:proofErr w:type="spellEnd"/>
      <w:r>
        <w:rPr>
          <w:rFonts w:ascii="Calibri" w:hAnsi="Calibri"/>
        </w:rPr>
        <w:t xml:space="preserve"> de </w:t>
      </w:r>
      <w:proofErr w:type="spellStart"/>
      <w:r>
        <w:rPr>
          <w:rFonts w:ascii="Calibri" w:hAnsi="Calibri"/>
        </w:rPr>
        <w:t>leur</w:t>
      </w:r>
      <w:proofErr w:type="spellEnd"/>
      <w:r>
        <w:rPr>
          <w:rFonts w:ascii="Calibri" w:hAnsi="Calibri"/>
        </w:rPr>
        <w:t xml:space="preserve"> orientation </w:t>
      </w:r>
      <w:proofErr w:type="spellStart"/>
      <w:r>
        <w:rPr>
          <w:rFonts w:ascii="Calibri" w:hAnsi="Calibri"/>
        </w:rPr>
        <w:t>sexuelle</w:t>
      </w:r>
      <w:proofErr w:type="spellEnd"/>
      <w:r>
        <w:rPr>
          <w:rFonts w:ascii="Calibri" w:hAnsi="Calibri"/>
        </w:rPr>
        <w:t xml:space="preserve">, de </w:t>
      </w:r>
      <w:proofErr w:type="spellStart"/>
      <w:r>
        <w:rPr>
          <w:rFonts w:ascii="Calibri" w:hAnsi="Calibri"/>
        </w:rPr>
        <w:t>leur</w:t>
      </w:r>
      <w:proofErr w:type="spellEnd"/>
      <w:r>
        <w:rPr>
          <w:rFonts w:ascii="Calibri" w:hAnsi="Calibri"/>
        </w:rPr>
        <w:t xml:space="preserve"> </w:t>
      </w:r>
      <w:proofErr w:type="spellStart"/>
      <w:r>
        <w:rPr>
          <w:rFonts w:ascii="Calibri" w:hAnsi="Calibri"/>
        </w:rPr>
        <w:t>identité</w:t>
      </w:r>
      <w:proofErr w:type="spellEnd"/>
      <w:r>
        <w:rPr>
          <w:rFonts w:ascii="Calibri" w:hAnsi="Calibri"/>
        </w:rPr>
        <w:t xml:space="preserve"> de genre </w:t>
      </w:r>
      <w:proofErr w:type="spellStart"/>
      <w:r>
        <w:rPr>
          <w:rFonts w:ascii="Calibri" w:hAnsi="Calibri"/>
        </w:rPr>
        <w:t>ou</w:t>
      </w:r>
      <w:proofErr w:type="spellEnd"/>
      <w:r>
        <w:rPr>
          <w:rFonts w:ascii="Calibri" w:hAnsi="Calibri"/>
        </w:rPr>
        <w:t xml:space="preserve"> de </w:t>
      </w:r>
      <w:proofErr w:type="spellStart"/>
      <w:r>
        <w:rPr>
          <w:rFonts w:ascii="Calibri" w:hAnsi="Calibri"/>
        </w:rPr>
        <w:t>leur</w:t>
      </w:r>
      <w:proofErr w:type="spellEnd"/>
      <w:r>
        <w:rPr>
          <w:rFonts w:ascii="Calibri" w:hAnsi="Calibri"/>
        </w:rPr>
        <w:t xml:space="preserve"> état civil, </w:t>
      </w:r>
      <w:proofErr w:type="spellStart"/>
      <w:r>
        <w:rPr>
          <w:rFonts w:ascii="Calibri" w:hAnsi="Calibri"/>
        </w:rPr>
        <w:t>réels</w:t>
      </w:r>
      <w:proofErr w:type="spellEnd"/>
      <w:r>
        <w:rPr>
          <w:rFonts w:ascii="Calibri" w:hAnsi="Calibri"/>
        </w:rPr>
        <w:t xml:space="preserve"> </w:t>
      </w:r>
      <w:proofErr w:type="spellStart"/>
      <w:r>
        <w:rPr>
          <w:rFonts w:ascii="Calibri" w:hAnsi="Calibri"/>
        </w:rPr>
        <w:t>ou</w:t>
      </w:r>
      <w:proofErr w:type="spellEnd"/>
      <w:r>
        <w:rPr>
          <w:rFonts w:ascii="Calibri" w:hAnsi="Calibri"/>
        </w:rPr>
        <w:t xml:space="preserve"> </w:t>
      </w:r>
      <w:proofErr w:type="spellStart"/>
      <w:r>
        <w:rPr>
          <w:rFonts w:ascii="Calibri" w:hAnsi="Calibri"/>
        </w:rPr>
        <w:t>perçus</w:t>
      </w:r>
      <w:proofErr w:type="spellEnd"/>
      <w:r>
        <w:rPr>
          <w:rFonts w:ascii="Calibri" w:hAnsi="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680C1" w14:textId="5A3D3523" w:rsidR="000009D8" w:rsidRDefault="00402355">
    <w:pPr>
      <w:pStyle w:val="HeaderFooter"/>
    </w:pPr>
    <w:r>
      <w:rPr>
        <w:noProof/>
      </w:rPr>
      <w:drawing>
        <wp:anchor distT="152400" distB="152400" distL="152400" distR="152400" simplePos="0" relativeHeight="251658240" behindDoc="1" locked="0" layoutInCell="1" allowOverlap="1" wp14:anchorId="0C95CEAE" wp14:editId="6A268EF9">
          <wp:simplePos x="0" y="0"/>
          <wp:positionH relativeFrom="page">
            <wp:posOffset>6134492</wp:posOffset>
          </wp:positionH>
          <wp:positionV relativeFrom="page">
            <wp:posOffset>9358161</wp:posOffset>
          </wp:positionV>
          <wp:extent cx="243205" cy="274320"/>
          <wp:effectExtent l="0" t="0" r="0" b="0"/>
          <wp:wrapNone/>
          <wp:docPr id="1073741825" name="officeArt object" descr="Picture 18"/>
          <wp:cNvGraphicFramePr/>
          <a:graphic xmlns:a="http://schemas.openxmlformats.org/drawingml/2006/main">
            <a:graphicData uri="http://schemas.openxmlformats.org/drawingml/2006/picture">
              <pic:pic xmlns:pic="http://schemas.openxmlformats.org/drawingml/2006/picture">
                <pic:nvPicPr>
                  <pic:cNvPr id="1073741825" name="Picture 18" descr="Picture 18"/>
                  <pic:cNvPicPr>
                    <a:picLocks noChangeAspect="1"/>
                  </pic:cNvPicPr>
                </pic:nvPicPr>
                <pic:blipFill>
                  <a:blip r:embed="rId1"/>
                  <a:srcRect l="27511" t="7546" r="24240" b="8302"/>
                  <a:stretch>
                    <a:fillRect/>
                  </a:stretch>
                </pic:blipFill>
                <pic:spPr>
                  <a:xfrm>
                    <a:off x="0" y="0"/>
                    <a:ext cx="243205" cy="27432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2D81"/>
    <w:multiLevelType w:val="hybridMultilevel"/>
    <w:tmpl w:val="08027006"/>
    <w:numStyleLink w:val="ImportedStyle3"/>
  </w:abstractNum>
  <w:abstractNum w:abstractNumId="1" w15:restartNumberingAfterBreak="0">
    <w:nsid w:val="2ECE46C3"/>
    <w:multiLevelType w:val="hybridMultilevel"/>
    <w:tmpl w:val="F254127A"/>
    <w:styleLink w:val="ImportedStyle2"/>
    <w:lvl w:ilvl="0" w:tplc="48AECAA8">
      <w:start w:val="1"/>
      <w:numFmt w:val="bullet"/>
      <w:lvlText w:val="•"/>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5084052">
      <w:start w:val="1"/>
      <w:numFmt w:val="bullet"/>
      <w:lvlText w:val="o"/>
      <w:lvlJc w:val="left"/>
      <w:pPr>
        <w:ind w:left="183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2" w:tplc="171CF59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8563E0A">
      <w:start w:val="1"/>
      <w:numFmt w:val="bullet"/>
      <w:lvlText w:val="•"/>
      <w:lvlJc w:val="left"/>
      <w:pPr>
        <w:ind w:left="32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71E7B24">
      <w:start w:val="1"/>
      <w:numFmt w:val="bullet"/>
      <w:lvlText w:val="o"/>
      <w:lvlJc w:val="left"/>
      <w:pPr>
        <w:ind w:left="399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5" w:tplc="A2B0B70C">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0AFBD0">
      <w:start w:val="1"/>
      <w:numFmt w:val="bullet"/>
      <w:lvlText w:val="•"/>
      <w:lvlJc w:val="left"/>
      <w:pPr>
        <w:ind w:left="54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680D8AC">
      <w:start w:val="1"/>
      <w:numFmt w:val="bullet"/>
      <w:lvlText w:val="o"/>
      <w:lvlJc w:val="left"/>
      <w:pPr>
        <w:ind w:left="6156" w:hanging="396"/>
      </w:pPr>
      <w:rPr>
        <w:rFonts w:ascii="Wingdings 2" w:eastAsia="Wingdings 2" w:hAnsi="Wingdings 2" w:cs="Wingdings 2"/>
        <w:b w:val="0"/>
        <w:bCs w:val="0"/>
        <w:i w:val="0"/>
        <w:iCs w:val="0"/>
        <w:caps w:val="0"/>
        <w:smallCaps w:val="0"/>
        <w:strike w:val="0"/>
        <w:dstrike w:val="0"/>
        <w:outline w:val="0"/>
        <w:emboss w:val="0"/>
        <w:imprint w:val="0"/>
        <w:spacing w:val="0"/>
        <w:w w:val="100"/>
        <w:kern w:val="0"/>
        <w:position w:val="0"/>
        <w:highlight w:val="none"/>
        <w:vertAlign w:val="baseline"/>
      </w:rPr>
    </w:lvl>
    <w:lvl w:ilvl="8" w:tplc="D27ED8A6">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37FE570E"/>
    <w:multiLevelType w:val="hybridMultilevel"/>
    <w:tmpl w:val="08027006"/>
    <w:styleLink w:val="ImportedStyle3"/>
    <w:lvl w:ilvl="0" w:tplc="FC40AF6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6FE6048">
      <w:start w:val="1"/>
      <w:numFmt w:val="bullet"/>
      <w:lvlText w:val="o"/>
      <w:lvlJc w:val="left"/>
      <w:pPr>
        <w:ind w:left="183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226B6E">
      <w:start w:val="1"/>
      <w:numFmt w:val="bullet"/>
      <w:lvlText w:val="▪"/>
      <w:lvlJc w:val="left"/>
      <w:pPr>
        <w:ind w:left="25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AE69506">
      <w:start w:val="1"/>
      <w:numFmt w:val="bullet"/>
      <w:lvlText w:val="·"/>
      <w:lvlJc w:val="left"/>
      <w:pPr>
        <w:ind w:left="327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C36653C">
      <w:start w:val="1"/>
      <w:numFmt w:val="bullet"/>
      <w:lvlText w:val="o"/>
      <w:lvlJc w:val="left"/>
      <w:pPr>
        <w:ind w:left="399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4DA72E6">
      <w:start w:val="1"/>
      <w:numFmt w:val="bullet"/>
      <w:lvlText w:val="▪"/>
      <w:lvlJc w:val="left"/>
      <w:pPr>
        <w:ind w:left="471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C884BC">
      <w:start w:val="1"/>
      <w:numFmt w:val="bullet"/>
      <w:lvlText w:val="·"/>
      <w:lvlJc w:val="left"/>
      <w:pPr>
        <w:ind w:left="5436"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A221046">
      <w:start w:val="1"/>
      <w:numFmt w:val="bullet"/>
      <w:lvlText w:val="o"/>
      <w:lvlJc w:val="left"/>
      <w:pPr>
        <w:ind w:left="615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DE1E3A">
      <w:start w:val="1"/>
      <w:numFmt w:val="bullet"/>
      <w:lvlText w:val="▪"/>
      <w:lvlJc w:val="left"/>
      <w:pPr>
        <w:ind w:left="6876" w:hanging="39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4A5F6172"/>
    <w:multiLevelType w:val="hybridMultilevel"/>
    <w:tmpl w:val="F254127A"/>
    <w:numStyleLink w:val="ImportedStyle2"/>
  </w:abstractNum>
  <w:abstractNum w:abstractNumId="4"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4CD00405"/>
    <w:multiLevelType w:val="hybridMultilevel"/>
    <w:tmpl w:val="BA528F26"/>
    <w:lvl w:ilvl="0" w:tplc="1E48004A">
      <w:start w:val="1"/>
      <w:numFmt w:val="bullet"/>
      <w:lvlText w:val="•"/>
      <w:lvlJc w:val="left"/>
      <w:pPr>
        <w:ind w:left="3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1" w:tplc="6382F254">
      <w:start w:val="1"/>
      <w:numFmt w:val="bullet"/>
      <w:lvlText w:val="•"/>
      <w:lvlJc w:val="left"/>
      <w:pPr>
        <w:ind w:left="11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2" w:tplc="48A8A860">
      <w:start w:val="1"/>
      <w:numFmt w:val="bullet"/>
      <w:lvlText w:val="•"/>
      <w:lvlJc w:val="left"/>
      <w:pPr>
        <w:ind w:left="18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3" w:tplc="D4BE16B0">
      <w:start w:val="1"/>
      <w:numFmt w:val="bullet"/>
      <w:lvlText w:val="•"/>
      <w:lvlJc w:val="left"/>
      <w:pPr>
        <w:ind w:left="255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4" w:tplc="D1A65B0E">
      <w:start w:val="1"/>
      <w:numFmt w:val="bullet"/>
      <w:lvlText w:val="•"/>
      <w:lvlJc w:val="left"/>
      <w:pPr>
        <w:ind w:left="327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5" w:tplc="B00A1EF2">
      <w:start w:val="1"/>
      <w:numFmt w:val="bullet"/>
      <w:lvlText w:val="•"/>
      <w:lvlJc w:val="left"/>
      <w:pPr>
        <w:ind w:left="399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6" w:tplc="AD5A0326">
      <w:start w:val="1"/>
      <w:numFmt w:val="bullet"/>
      <w:lvlText w:val="•"/>
      <w:lvlJc w:val="left"/>
      <w:pPr>
        <w:ind w:left="471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7" w:tplc="1F882EC6">
      <w:start w:val="1"/>
      <w:numFmt w:val="bullet"/>
      <w:lvlText w:val="•"/>
      <w:lvlJc w:val="left"/>
      <w:pPr>
        <w:ind w:left="5436" w:hanging="396"/>
      </w:pPr>
      <w:rPr>
        <w:rFonts w:hAnsi="Arial Unicode MS"/>
        <w:b/>
        <w:bCs/>
        <w:caps w:val="0"/>
        <w:smallCaps w:val="0"/>
        <w:strike w:val="0"/>
        <w:dstrike w:val="0"/>
        <w:outline w:val="0"/>
        <w:emboss w:val="0"/>
        <w:imprint w:val="0"/>
        <w:spacing w:val="0"/>
        <w:w w:val="100"/>
        <w:kern w:val="0"/>
        <w:position w:val="0"/>
        <w:highlight w:val="none"/>
        <w:vertAlign w:val="baseline"/>
      </w:rPr>
    </w:lvl>
    <w:lvl w:ilvl="8" w:tplc="D824903A">
      <w:start w:val="1"/>
      <w:numFmt w:val="bullet"/>
      <w:lvlText w:val="•"/>
      <w:lvlJc w:val="left"/>
      <w:pPr>
        <w:ind w:left="6156" w:hanging="396"/>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275208212">
    <w:abstractNumId w:val="5"/>
  </w:num>
  <w:num w:numId="2" w16cid:durableId="1355230423">
    <w:abstractNumId w:val="5"/>
    <w:lvlOverride w:ilvl="0">
      <w:lvl w:ilvl="0" w:tplc="1E48004A">
        <w:start w:val="1"/>
        <w:numFmt w:val="bullet"/>
        <w:lvlText w:val="•"/>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382F254">
        <w:start w:val="1"/>
        <w:numFmt w:val="bullet"/>
        <w:lvlText w:val="•"/>
        <w:lvlJc w:val="left"/>
        <w:pPr>
          <w:ind w:left="11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A8A860">
        <w:start w:val="1"/>
        <w:numFmt w:val="bullet"/>
        <w:lvlText w:val="•"/>
        <w:lvlJc w:val="left"/>
        <w:pPr>
          <w:ind w:left="18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BE16B0">
        <w:start w:val="1"/>
        <w:numFmt w:val="bullet"/>
        <w:lvlText w:val="•"/>
        <w:lvlJc w:val="left"/>
        <w:pPr>
          <w:ind w:left="25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1A65B0E">
        <w:start w:val="1"/>
        <w:numFmt w:val="bullet"/>
        <w:lvlText w:val="•"/>
        <w:lvlJc w:val="left"/>
        <w:pPr>
          <w:ind w:left="327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00A1EF2">
        <w:start w:val="1"/>
        <w:numFmt w:val="bullet"/>
        <w:lvlText w:val="•"/>
        <w:lvlJc w:val="left"/>
        <w:pPr>
          <w:ind w:left="399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D5A0326">
        <w:start w:val="1"/>
        <w:numFmt w:val="bullet"/>
        <w:lvlText w:val="•"/>
        <w:lvlJc w:val="left"/>
        <w:pPr>
          <w:ind w:left="471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882EC6">
        <w:start w:val="1"/>
        <w:numFmt w:val="bullet"/>
        <w:lvlText w:val="•"/>
        <w:lvlJc w:val="left"/>
        <w:pPr>
          <w:ind w:left="543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824903A">
        <w:start w:val="1"/>
        <w:numFmt w:val="bullet"/>
        <w:lvlText w:val="•"/>
        <w:lvlJc w:val="left"/>
        <w:pPr>
          <w:ind w:left="61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1254625812">
    <w:abstractNumId w:val="1"/>
  </w:num>
  <w:num w:numId="4" w16cid:durableId="1608386763">
    <w:abstractNumId w:val="3"/>
  </w:num>
  <w:num w:numId="5" w16cid:durableId="1926180720">
    <w:abstractNumId w:val="2"/>
  </w:num>
  <w:num w:numId="6" w16cid:durableId="1255364144">
    <w:abstractNumId w:val="0"/>
  </w:num>
  <w:num w:numId="7" w16cid:durableId="10680711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9D8"/>
    <w:rsid w:val="000009D8"/>
    <w:rsid w:val="00131A9C"/>
    <w:rsid w:val="0020106C"/>
    <w:rsid w:val="00231D02"/>
    <w:rsid w:val="002416D0"/>
    <w:rsid w:val="00241FF3"/>
    <w:rsid w:val="002D5912"/>
    <w:rsid w:val="003867FA"/>
    <w:rsid w:val="00402355"/>
    <w:rsid w:val="004225B4"/>
    <w:rsid w:val="00516390"/>
    <w:rsid w:val="00581F88"/>
    <w:rsid w:val="00665723"/>
    <w:rsid w:val="008D3478"/>
    <w:rsid w:val="008E0948"/>
    <w:rsid w:val="008F5249"/>
    <w:rsid w:val="00980057"/>
    <w:rsid w:val="009A38ED"/>
    <w:rsid w:val="00A13698"/>
    <w:rsid w:val="00A771F4"/>
    <w:rsid w:val="00BD1A9F"/>
    <w:rsid w:val="00C75913"/>
    <w:rsid w:val="00CC0037"/>
    <w:rsid w:val="00D772F3"/>
    <w:rsid w:val="00D82A95"/>
    <w:rsid w:val="00DE3FB4"/>
    <w:rsid w:val="00F418D9"/>
    <w:rsid w:val="00F83E46"/>
    <w:rsid w:val="00F879E3"/>
    <w:rsid w:val="022AD5E9"/>
    <w:rsid w:val="1B17C4FC"/>
    <w:rsid w:val="1B7C6D35"/>
    <w:rsid w:val="2C7B6715"/>
    <w:rsid w:val="2D571190"/>
    <w:rsid w:val="38774DF7"/>
    <w:rsid w:val="6FF9CFAA"/>
    <w:rsid w:val="7DA1E49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A342CD"/>
  <w15:docId w15:val="{F148AA2E-642B-4C68-8898-541158D78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widowControl w:val="0"/>
      <w:tabs>
        <w:tab w:val="center" w:pos="4680"/>
        <w:tab w:val="right" w:pos="9360"/>
      </w:tabs>
    </w:pPr>
    <w:rPr>
      <w:rFonts w:cs="Arial Unicode MS"/>
      <w:color w:val="000000"/>
      <w:sz w:val="22"/>
      <w:szCs w:val="22"/>
      <w:u w:color="000000"/>
    </w:rPr>
  </w:style>
  <w:style w:type="paragraph" w:customStyle="1" w:styleId="Body">
    <w:name w:val="Body"/>
    <w:pPr>
      <w:widowControl w:val="0"/>
    </w:pPr>
    <w:rPr>
      <w:rFonts w:cs="Arial Unicode MS"/>
      <w:color w:val="000000"/>
      <w:sz w:val="22"/>
      <w:szCs w:val="22"/>
      <w:u w:color="000000"/>
      <w:lang w:val="de-DE"/>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pPr>
      <w:widowControl w:val="0"/>
      <w:ind w:left="720"/>
    </w:pPr>
    <w:rPr>
      <w:rFonts w:cs="Arial Unicode MS"/>
      <w:color w:val="000000"/>
      <w:sz w:val="22"/>
      <w:szCs w:val="22"/>
      <w:u w:color="000000"/>
    </w:rPr>
  </w:style>
  <w:style w:type="numbering" w:customStyle="1" w:styleId="ImportedStyle2">
    <w:name w:val="Imported Style 2"/>
    <w:pPr>
      <w:numPr>
        <w:numId w:val="3"/>
      </w:numPr>
    </w:pPr>
  </w:style>
  <w:style w:type="paragraph" w:styleId="FootnoteText">
    <w:name w:val="footnote text"/>
    <w:link w:val="FootnoteTextChar"/>
    <w:pPr>
      <w:widowControl w:val="0"/>
    </w:pPr>
    <w:rPr>
      <w:rFonts w:eastAsia="Times New Roman"/>
      <w:color w:val="000000"/>
      <w:u w:color="000000"/>
    </w:rPr>
  </w:style>
  <w:style w:type="numbering" w:customStyle="1" w:styleId="ImportedStyle3">
    <w:name w:val="Imported Style 3"/>
    <w:pPr>
      <w:numPr>
        <w:numId w:val="5"/>
      </w:numPr>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E3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FB4"/>
    <w:rPr>
      <w:rFonts w:ascii="Segoe UI" w:hAnsi="Segoe UI" w:cs="Segoe UI"/>
      <w:sz w:val="18"/>
      <w:szCs w:val="18"/>
    </w:rPr>
  </w:style>
  <w:style w:type="paragraph" w:styleId="Header">
    <w:name w:val="header"/>
    <w:basedOn w:val="Normal"/>
    <w:link w:val="HeaderChar"/>
    <w:uiPriority w:val="99"/>
    <w:unhideWhenUsed/>
    <w:rsid w:val="00F879E3"/>
    <w:pPr>
      <w:tabs>
        <w:tab w:val="center" w:pos="4153"/>
        <w:tab w:val="right" w:pos="8306"/>
      </w:tabs>
    </w:pPr>
  </w:style>
  <w:style w:type="character" w:customStyle="1" w:styleId="HeaderChar">
    <w:name w:val="Header Char"/>
    <w:basedOn w:val="DefaultParagraphFont"/>
    <w:link w:val="Header"/>
    <w:uiPriority w:val="99"/>
    <w:rsid w:val="00F879E3"/>
    <w:rPr>
      <w:sz w:val="24"/>
      <w:szCs w:val="24"/>
    </w:rPr>
  </w:style>
  <w:style w:type="character" w:styleId="FootnoteReference">
    <w:name w:val="footnote reference"/>
    <w:uiPriority w:val="99"/>
    <w:semiHidden/>
    <w:rsid w:val="003867FA"/>
  </w:style>
  <w:style w:type="character" w:customStyle="1" w:styleId="FootnoteTextChar">
    <w:name w:val="Footnote Text Char"/>
    <w:basedOn w:val="DefaultParagraphFont"/>
    <w:link w:val="FootnoteText"/>
    <w:rsid w:val="003867FA"/>
    <w:rPr>
      <w:rFonts w:eastAsia="Times New Roman"/>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ti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1384</Words>
  <Characters>7891</Characters>
  <Application>Microsoft Office Word</Application>
  <DocSecurity>0</DocSecurity>
  <Lines>65</Lines>
  <Paragraphs>18</Paragraphs>
  <ScaleCrop>false</ScaleCrop>
  <Company/>
  <LinksUpToDate>false</LinksUpToDate>
  <CharactersWithSpaces>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margyandthomas2</dc:creator>
  <cp:lastModifiedBy>Max Levine</cp:lastModifiedBy>
  <cp:revision>21</cp:revision>
  <dcterms:created xsi:type="dcterms:W3CDTF">2021-08-19T18:10:00Z</dcterms:created>
  <dcterms:modified xsi:type="dcterms:W3CDTF">2025-01-09T16:07:00Z</dcterms:modified>
</cp:coreProperties>
</file>