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ACC2A" w14:textId="19B95F86" w:rsidR="0029113A" w:rsidRPr="009967FC" w:rsidRDefault="0029113A" w:rsidP="005710BC">
      <w:pPr>
        <w:pStyle w:val="NoSpacing"/>
        <w:bidi/>
        <w:jc w:val="center"/>
        <w:rPr>
          <w:rFonts w:ascii="Helvetica" w:hAnsi="Helvetica" w:cs="Helvetica"/>
          <w:sz w:val="20"/>
          <w:szCs w:val="20"/>
        </w:rPr>
      </w:pPr>
      <w:r w:rsidRPr="009967FC">
        <w:rPr>
          <w:rFonts w:asciiTheme="minorBidi" w:hAnsiTheme="minorBidi"/>
          <w:sz w:val="20"/>
          <w:szCs w:val="20"/>
          <w:rtl/>
        </w:rPr>
        <w:t>نیو یارک شہر کا محکمہ برائے رہائشی تحفظ و ترقیاتی کام</w:t>
      </w:r>
      <w:r w:rsidRPr="009967FC">
        <w:rPr>
          <w:rFonts w:ascii="Helvetica" w:hAnsi="Helvetica" w:cs="Helvetica"/>
          <w:sz w:val="20"/>
          <w:szCs w:val="20"/>
          <w:rtl/>
        </w:rPr>
        <w:t xml:space="preserve"> </w:t>
      </w:r>
      <w:r w:rsidRPr="009967FC">
        <w:rPr>
          <w:rFonts w:ascii="Helvetica" w:hAnsi="Helvetica" w:cs="Helvetica"/>
          <w:sz w:val="20"/>
          <w:szCs w:val="20"/>
          <w:rtl/>
          <w:lang w:bidi="ur"/>
        </w:rPr>
        <w:t>(</w:t>
      </w:r>
      <w:r w:rsidRPr="009967FC">
        <w:rPr>
          <w:rFonts w:ascii="Helvetica" w:hAnsi="Helvetica" w:cs="Helvetica"/>
          <w:sz w:val="20"/>
          <w:szCs w:val="20"/>
        </w:rPr>
        <w:t>HPD</w:t>
      </w:r>
      <w:r w:rsidRPr="009967FC">
        <w:rPr>
          <w:rFonts w:ascii="Helvetica" w:hAnsi="Helvetica" w:cs="Helvetica"/>
          <w:sz w:val="20"/>
          <w:szCs w:val="20"/>
          <w:rtl/>
          <w:lang w:bidi="ur"/>
        </w:rPr>
        <w:t xml:space="preserve">) </w:t>
      </w:r>
      <w:r w:rsidRPr="009967FC">
        <w:rPr>
          <w:rFonts w:asciiTheme="minorBidi" w:hAnsiTheme="minorBidi"/>
          <w:sz w:val="20"/>
          <w:szCs w:val="20"/>
          <w:rtl/>
        </w:rPr>
        <w:t xml:space="preserve">اور </w:t>
      </w:r>
      <w:r w:rsidRPr="009967FC">
        <w:rPr>
          <w:rFonts w:asciiTheme="minorBidi" w:hAnsiTheme="minorBidi"/>
          <w:sz w:val="20"/>
          <w:szCs w:val="20"/>
          <w:rtl/>
          <w:lang w:bidi="ur"/>
        </w:rPr>
        <w:br/>
      </w:r>
      <w:r w:rsidRPr="009967FC">
        <w:rPr>
          <w:rFonts w:asciiTheme="minorBidi" w:hAnsiTheme="minorBidi"/>
          <w:sz w:val="20"/>
          <w:szCs w:val="20"/>
          <w:rtl/>
        </w:rPr>
        <w:t>نیو یارک شہر کی رہائشی ترقیاتی کارپوریشن</w:t>
      </w:r>
      <w:r w:rsidRPr="009967FC">
        <w:rPr>
          <w:rFonts w:ascii="Helvetica" w:hAnsi="Helvetica" w:cs="Helvetica"/>
          <w:sz w:val="20"/>
          <w:szCs w:val="20"/>
          <w:rtl/>
        </w:rPr>
        <w:t xml:space="preserve"> </w:t>
      </w:r>
      <w:r w:rsidRPr="009967FC">
        <w:rPr>
          <w:rFonts w:ascii="Helvetica" w:hAnsi="Helvetica" w:cs="Helvetica"/>
          <w:sz w:val="20"/>
          <w:szCs w:val="20"/>
          <w:rtl/>
          <w:lang w:bidi="ur"/>
        </w:rPr>
        <w:t>(</w:t>
      </w:r>
      <w:r w:rsidRPr="009967FC">
        <w:rPr>
          <w:rFonts w:ascii="Helvetica" w:hAnsi="Helvetica" w:cs="Helvetica"/>
          <w:sz w:val="20"/>
          <w:szCs w:val="20"/>
        </w:rPr>
        <w:t>HDC</w:t>
      </w:r>
      <w:r w:rsidRPr="009967FC">
        <w:rPr>
          <w:rFonts w:ascii="Helvetica" w:hAnsi="Helvetica" w:cs="Helvetica"/>
          <w:sz w:val="20"/>
          <w:szCs w:val="20"/>
          <w:rtl/>
          <w:lang w:bidi="ur"/>
        </w:rPr>
        <w:t>)</w:t>
      </w:r>
    </w:p>
    <w:p w14:paraId="6117CFD7" w14:textId="2B992E8B" w:rsidR="0029113A" w:rsidRPr="009967FC" w:rsidRDefault="0029113A" w:rsidP="005710BC">
      <w:pPr>
        <w:pStyle w:val="NoSpacing"/>
        <w:bidi/>
        <w:jc w:val="center"/>
        <w:rPr>
          <w:rFonts w:ascii="Helvetica" w:hAnsi="Helvetica" w:cs="Helvetica"/>
          <w:b/>
          <w:sz w:val="20"/>
          <w:szCs w:val="20"/>
        </w:rPr>
      </w:pPr>
      <w:r w:rsidRPr="009967FC">
        <w:rPr>
          <w:rFonts w:asciiTheme="minorBidi" w:hAnsiTheme="minorBidi"/>
          <w:b/>
          <w:bCs/>
          <w:sz w:val="20"/>
          <w:szCs w:val="20"/>
          <w:rtl/>
        </w:rPr>
        <w:t>عورتوں کے خلاف تشدد کے ایکٹ</w:t>
      </w:r>
      <w:r w:rsidRPr="009967FC">
        <w:rPr>
          <w:rFonts w:ascii="Helvetica" w:hAnsi="Helvetica" w:cs="Helvetica"/>
          <w:b/>
          <w:bCs/>
          <w:sz w:val="20"/>
          <w:szCs w:val="20"/>
          <w:rtl/>
        </w:rPr>
        <w:t xml:space="preserve"> </w:t>
      </w:r>
      <w:r w:rsidRPr="009967FC">
        <w:rPr>
          <w:rFonts w:ascii="Helvetica" w:hAnsi="Helvetica" w:cs="Helvetica"/>
          <w:b/>
          <w:bCs/>
          <w:sz w:val="20"/>
          <w:szCs w:val="20"/>
          <w:rtl/>
          <w:lang w:bidi="ur"/>
        </w:rPr>
        <w:t>(</w:t>
      </w:r>
      <w:r w:rsidRPr="009967FC">
        <w:rPr>
          <w:rFonts w:ascii="Helvetica" w:hAnsi="Helvetica" w:cs="Helvetica"/>
          <w:b/>
          <w:bCs/>
          <w:sz w:val="20"/>
          <w:szCs w:val="20"/>
        </w:rPr>
        <w:t>VAWA</w:t>
      </w:r>
      <w:r w:rsidRPr="009967FC">
        <w:rPr>
          <w:rFonts w:ascii="Helvetica" w:hAnsi="Helvetica" w:cs="Helvetica"/>
          <w:b/>
          <w:bCs/>
          <w:sz w:val="20"/>
          <w:szCs w:val="20"/>
          <w:rtl/>
          <w:lang w:bidi="ur"/>
        </w:rPr>
        <w:t xml:space="preserve">) </w:t>
      </w:r>
      <w:r w:rsidRPr="009967FC">
        <w:rPr>
          <w:rFonts w:asciiTheme="minorBidi" w:hAnsiTheme="minorBidi"/>
          <w:b/>
          <w:bCs/>
          <w:sz w:val="20"/>
          <w:szCs w:val="20"/>
          <w:rtl/>
        </w:rPr>
        <w:t>کے تحت حقوق کا نوٹس</w:t>
      </w:r>
      <w:r w:rsidRPr="009967FC">
        <w:rPr>
          <w:rFonts w:asciiTheme="minorBidi" w:hAnsiTheme="minorBidi"/>
          <w:b/>
          <w:bCs/>
          <w:sz w:val="20"/>
          <w:szCs w:val="20"/>
          <w:rtl/>
          <w:lang w:bidi="ur"/>
        </w:rPr>
        <w:br/>
      </w:r>
      <w:r w:rsidRPr="009967FC">
        <w:rPr>
          <w:rFonts w:asciiTheme="minorBidi" w:hAnsiTheme="minorBidi"/>
          <w:b/>
          <w:bCs/>
          <w:sz w:val="20"/>
          <w:szCs w:val="20"/>
          <w:rtl/>
        </w:rPr>
        <w:t xml:space="preserve"> برائے ہاؤسنگ کے درخواست دہندگان</w:t>
      </w:r>
      <w:r w:rsidRPr="009967FC">
        <w:rPr>
          <w:rStyle w:val="FootnoteReference"/>
          <w:rFonts w:ascii="Helvetica" w:hAnsi="Helvetica" w:cs="Helvetica"/>
          <w:b/>
          <w:bCs/>
          <w:sz w:val="20"/>
          <w:szCs w:val="20"/>
        </w:rPr>
        <w:footnoteReference w:id="1"/>
      </w:r>
    </w:p>
    <w:p w14:paraId="60FE4C75" w14:textId="77777777" w:rsidR="00F54B0B" w:rsidRPr="009967FC" w:rsidRDefault="00F54B0B" w:rsidP="00F54B0B">
      <w:pPr>
        <w:pStyle w:val="NoSpacing"/>
        <w:jc w:val="center"/>
        <w:rPr>
          <w:rFonts w:ascii="Helvetica" w:hAnsi="Helvetica" w:cs="Helvetica"/>
          <w:b/>
          <w:sz w:val="20"/>
          <w:szCs w:val="20"/>
        </w:rPr>
      </w:pPr>
    </w:p>
    <w:p w14:paraId="698D610A" w14:textId="02FDCB96" w:rsidR="0029113A" w:rsidRPr="009967FC" w:rsidRDefault="0029113A" w:rsidP="0029113A">
      <w:pPr>
        <w:bidi/>
        <w:spacing w:line="240" w:lineRule="auto"/>
        <w:rPr>
          <w:rFonts w:asciiTheme="minorBidi" w:hAnsiTheme="minorBidi"/>
          <w:sz w:val="20"/>
          <w:szCs w:val="20"/>
        </w:rPr>
      </w:pPr>
      <w:r w:rsidRPr="009967FC">
        <w:rPr>
          <w:rFonts w:asciiTheme="minorBidi" w:hAnsiTheme="minorBidi"/>
          <w:sz w:val="20"/>
          <w:szCs w:val="20"/>
          <w:rtl/>
        </w:rPr>
        <w:t>عورتوں کے خلاف تشدد کا وفاقی ایکٹ</w:t>
      </w:r>
      <w:r w:rsidRPr="009967FC">
        <w:rPr>
          <w:rFonts w:ascii="Helvetica" w:hAnsi="Helvetica" w:cs="Helvetica"/>
          <w:sz w:val="20"/>
          <w:szCs w:val="20"/>
          <w:rtl/>
        </w:rPr>
        <w:t xml:space="preserve"> </w:t>
      </w:r>
      <w:r w:rsidRPr="009967FC">
        <w:rPr>
          <w:rFonts w:ascii="Helvetica" w:hAnsi="Helvetica" w:cs="Helvetica"/>
          <w:sz w:val="20"/>
          <w:szCs w:val="20"/>
          <w:rtl/>
          <w:lang w:bidi="ur"/>
        </w:rPr>
        <w:t>(</w:t>
      </w:r>
      <w:r w:rsidRPr="009967FC">
        <w:rPr>
          <w:rFonts w:ascii="Helvetica" w:hAnsi="Helvetica" w:cs="Helvetica"/>
          <w:sz w:val="20"/>
          <w:szCs w:val="20"/>
        </w:rPr>
        <w:t>Violence Against Women Act, VAWA</w:t>
      </w:r>
      <w:r w:rsidRPr="009967FC">
        <w:rPr>
          <w:rFonts w:ascii="Helvetica" w:hAnsi="Helvetica" w:cs="Helvetica"/>
          <w:sz w:val="20"/>
          <w:szCs w:val="20"/>
          <w:rtl/>
          <w:lang w:bidi="ur"/>
        </w:rPr>
        <w:t xml:space="preserve">) </w:t>
      </w:r>
      <w:r w:rsidRPr="009967FC">
        <w:rPr>
          <w:rFonts w:asciiTheme="minorBidi" w:hAnsiTheme="minorBidi"/>
          <w:sz w:val="20"/>
          <w:szCs w:val="20"/>
          <w:rtl/>
        </w:rPr>
        <w:t>گھریلو تشدد، ڈیٹنگ کے دوران پرتشدد رویے، جنسی زیادتی یا تعاقب سے متاثرہ افراد کے لیے تحفظات فراہم کرتا ہے</w:t>
      </w:r>
      <w:r w:rsidRPr="009967FC">
        <w:rPr>
          <w:rFonts w:ascii="Helvetica" w:hAnsi="Helvetica" w:cs="Helvetica"/>
          <w:sz w:val="20"/>
          <w:szCs w:val="20"/>
          <w:rtl/>
        </w:rPr>
        <w:t>۔</w:t>
      </w:r>
      <w:r w:rsidR="009967FC" w:rsidRPr="009967FC">
        <w:rPr>
          <w:rFonts w:ascii="Helvetica" w:hAnsi="Helvetica" w:cs="Helvetica"/>
          <w:sz w:val="20"/>
          <w:szCs w:val="20"/>
          <w:rtl/>
        </w:rPr>
        <w:t xml:space="preserve"> </w:t>
      </w:r>
      <w:r w:rsidRPr="009967FC">
        <w:rPr>
          <w:rFonts w:ascii="Helvetica" w:hAnsi="Helvetica" w:cs="Helvetica"/>
          <w:sz w:val="20"/>
          <w:szCs w:val="20"/>
        </w:rPr>
        <w:t>VAWA</w:t>
      </w:r>
      <w:r w:rsidRPr="009967FC">
        <w:rPr>
          <w:rFonts w:ascii="Helvetica" w:hAnsi="Helvetica" w:cs="Helvetica"/>
          <w:sz w:val="20"/>
          <w:szCs w:val="20"/>
          <w:rtl/>
        </w:rPr>
        <w:t xml:space="preserve"> کے </w:t>
      </w:r>
      <w:r w:rsidRPr="009967FC">
        <w:rPr>
          <w:rFonts w:asciiTheme="minorBidi" w:hAnsiTheme="minorBidi"/>
          <w:sz w:val="20"/>
          <w:szCs w:val="20"/>
          <w:rtl/>
        </w:rPr>
        <w:t>تحفظات نہ صرف خواتین کے لیے دستیاب ہیں بلکہ جنس، صنفی شناخت، یا جنسی رجحان سے قطع نظر تمام افراد کے لیے مساوی طور پر دستیاب ہیں۔</w:t>
      </w:r>
      <w:r w:rsidRPr="009967FC">
        <w:rPr>
          <w:rFonts w:asciiTheme="minorBidi" w:hAnsiTheme="minorBidi"/>
          <w:sz w:val="20"/>
          <w:szCs w:val="20"/>
          <w:vertAlign w:val="superscript"/>
        </w:rPr>
        <w:footnoteReference w:id="2"/>
      </w:r>
      <w:r w:rsidRPr="009967FC">
        <w:rPr>
          <w:rFonts w:asciiTheme="minorBidi" w:hAnsiTheme="minorBidi"/>
          <w:sz w:val="20"/>
          <w:szCs w:val="20"/>
          <w:rtl/>
        </w:rPr>
        <w:t xml:space="preserve"> یہ نوٹس</w:t>
      </w:r>
      <w:r w:rsidRPr="009967FC">
        <w:rPr>
          <w:rFonts w:ascii="Helvetica" w:hAnsi="Helvetica" w:cs="Helvetica"/>
          <w:sz w:val="20"/>
          <w:szCs w:val="20"/>
          <w:rtl/>
        </w:rPr>
        <w:t xml:space="preserve"> </w:t>
      </w:r>
      <w:r w:rsidRPr="009967FC">
        <w:rPr>
          <w:rFonts w:ascii="Helvetica" w:hAnsi="Helvetica" w:cs="Helvetica"/>
          <w:sz w:val="20"/>
          <w:szCs w:val="20"/>
        </w:rPr>
        <w:t>VAWA</w:t>
      </w:r>
      <w:r w:rsidRPr="009967FC">
        <w:rPr>
          <w:rFonts w:ascii="Helvetica" w:hAnsi="Helvetica" w:cs="Helvetica"/>
          <w:sz w:val="20"/>
          <w:szCs w:val="20"/>
          <w:rtl/>
        </w:rPr>
        <w:t xml:space="preserve"> </w:t>
      </w:r>
      <w:r w:rsidRPr="009967FC">
        <w:rPr>
          <w:rFonts w:asciiTheme="minorBidi" w:hAnsiTheme="minorBidi"/>
          <w:sz w:val="20"/>
          <w:szCs w:val="20"/>
          <w:rtl/>
        </w:rPr>
        <w:t xml:space="preserve">کے تحت درخواست دہندگان اور جامع طور پر </w:t>
      </w:r>
      <w:r w:rsidRPr="009967FC">
        <w:rPr>
          <w:rFonts w:asciiTheme="minorBidi" w:hAnsiTheme="minorBidi"/>
          <w:sz w:val="20"/>
          <w:szCs w:val="20"/>
          <w:rtl/>
          <w:lang w:bidi="ur"/>
        </w:rPr>
        <w:t>"</w:t>
      </w:r>
      <w:r w:rsidRPr="009967FC">
        <w:rPr>
          <w:rFonts w:asciiTheme="minorBidi" w:hAnsiTheme="minorBidi"/>
          <w:sz w:val="20"/>
          <w:szCs w:val="20"/>
          <w:rtl/>
        </w:rPr>
        <w:t>ایجسنیز</w:t>
      </w:r>
      <w:r w:rsidRPr="009967FC">
        <w:rPr>
          <w:rFonts w:asciiTheme="minorBidi" w:hAnsiTheme="minorBidi"/>
          <w:sz w:val="20"/>
          <w:szCs w:val="20"/>
          <w:rtl/>
          <w:lang w:bidi="ur"/>
        </w:rPr>
        <w:t xml:space="preserve">" </w:t>
      </w:r>
      <w:r w:rsidRPr="009967FC">
        <w:rPr>
          <w:rFonts w:asciiTheme="minorBidi" w:hAnsiTheme="minorBidi"/>
          <w:sz w:val="20"/>
          <w:szCs w:val="20"/>
          <w:rtl/>
        </w:rPr>
        <w:t>کے نام سے معروف محکمہ برائے رہائشی تحفظ و ترقیاتی کام</w:t>
      </w:r>
      <w:r w:rsidRPr="009967FC">
        <w:rPr>
          <w:rFonts w:ascii="Helvetica" w:hAnsi="Helvetica" w:cs="Helvetica"/>
          <w:sz w:val="20"/>
          <w:szCs w:val="20"/>
          <w:rtl/>
        </w:rPr>
        <w:t xml:space="preserve"> </w:t>
      </w:r>
      <w:r w:rsidR="00E13EED">
        <w:rPr>
          <w:rFonts w:ascii="Helvetica" w:hAnsi="Helvetica" w:cs="Helvetica"/>
          <w:sz w:val="20"/>
          <w:szCs w:val="20"/>
        </w:rPr>
        <w:t>(H</w:t>
      </w:r>
      <w:r w:rsidRPr="009967FC">
        <w:rPr>
          <w:rFonts w:ascii="Helvetica" w:hAnsi="Helvetica" w:cs="Helvetica"/>
          <w:sz w:val="20"/>
          <w:szCs w:val="20"/>
        </w:rPr>
        <w:t>ousing Preservation and</w:t>
      </w:r>
      <w:r w:rsidR="00E13EED">
        <w:rPr>
          <w:rFonts w:ascii="Helvetica" w:hAnsi="Helvetica" w:cs="Helvetica"/>
          <w:sz w:val="20"/>
          <w:szCs w:val="20"/>
        </w:rPr>
        <w:t xml:space="preserve"> </w:t>
      </w:r>
      <w:r w:rsidR="00E13EED" w:rsidRPr="009967FC">
        <w:rPr>
          <w:rFonts w:ascii="Helvetica" w:hAnsi="Helvetica" w:cs="Helvetica"/>
          <w:sz w:val="20"/>
          <w:szCs w:val="20"/>
        </w:rPr>
        <w:t>Development, HPD</w:t>
      </w:r>
      <w:r w:rsidR="00E13EED">
        <w:rPr>
          <w:rFonts w:ascii="Helvetica" w:hAnsi="Helvetica" w:cs="Helvetica"/>
          <w:sz w:val="20"/>
          <w:szCs w:val="20"/>
        </w:rPr>
        <w:t>)</w:t>
      </w:r>
      <w:r w:rsidRPr="009967FC">
        <w:rPr>
          <w:rFonts w:ascii="Helvetica" w:hAnsi="Helvetica" w:cs="Helvetica"/>
          <w:sz w:val="20"/>
          <w:szCs w:val="20"/>
          <w:rtl/>
          <w:lang w:bidi="ur"/>
        </w:rPr>
        <w:t xml:space="preserve"> </w:t>
      </w:r>
      <w:r w:rsidRPr="009967FC">
        <w:rPr>
          <w:rFonts w:asciiTheme="minorBidi" w:hAnsiTheme="minorBidi"/>
          <w:sz w:val="20"/>
          <w:szCs w:val="20"/>
          <w:rtl/>
        </w:rPr>
        <w:t>اور رہائشی ترقیاتی کارپوریشن</w:t>
      </w:r>
      <w:r w:rsidRPr="009967FC">
        <w:rPr>
          <w:rFonts w:ascii="Helvetica" w:hAnsi="Helvetica" w:cs="Helvetica"/>
          <w:sz w:val="20"/>
          <w:szCs w:val="20"/>
          <w:rtl/>
        </w:rPr>
        <w:t xml:space="preserve"> </w:t>
      </w:r>
      <w:r w:rsidRPr="009967FC">
        <w:rPr>
          <w:rFonts w:ascii="Helvetica" w:hAnsi="Helvetica" w:cs="Helvetica"/>
          <w:sz w:val="20"/>
          <w:szCs w:val="20"/>
          <w:rtl/>
          <w:lang w:bidi="ur"/>
        </w:rPr>
        <w:t>(</w:t>
      </w:r>
      <w:r w:rsidRPr="009967FC">
        <w:rPr>
          <w:rFonts w:ascii="Helvetica" w:hAnsi="Helvetica" w:cs="Helvetica"/>
          <w:sz w:val="20"/>
          <w:szCs w:val="20"/>
        </w:rPr>
        <w:t>Housing Development Corporation, HDC</w:t>
      </w:r>
      <w:r w:rsidRPr="009967FC">
        <w:rPr>
          <w:rFonts w:ascii="Helvetica" w:hAnsi="Helvetica" w:cs="Helvetica"/>
          <w:sz w:val="20"/>
          <w:szCs w:val="20"/>
          <w:rtl/>
          <w:lang w:bidi="ur"/>
        </w:rPr>
        <w:t xml:space="preserve">) </w:t>
      </w:r>
      <w:r w:rsidRPr="009967FC">
        <w:rPr>
          <w:rFonts w:asciiTheme="minorBidi" w:hAnsiTheme="minorBidi"/>
          <w:sz w:val="20"/>
          <w:szCs w:val="20"/>
          <w:rtl/>
        </w:rPr>
        <w:t>کی ذمہ داریوں، اور کسی بھی مارکیٹنگ ایجنٹس اور مالک کے دیگر نمائندوں کی وضاحت کرتا ہے جو کہ</w:t>
      </w:r>
      <w:r w:rsidRPr="009967FC">
        <w:rPr>
          <w:rFonts w:ascii="Helvetica" w:hAnsi="Helvetica" w:cs="Helvetica"/>
          <w:sz w:val="20"/>
          <w:szCs w:val="20"/>
          <w:rtl/>
        </w:rPr>
        <w:t xml:space="preserve"> </w:t>
      </w:r>
      <w:r w:rsidRPr="009967FC">
        <w:rPr>
          <w:rFonts w:ascii="Helvetica" w:hAnsi="Helvetica" w:cs="Helvetica"/>
          <w:sz w:val="20"/>
          <w:szCs w:val="20"/>
        </w:rPr>
        <w:t>HPD/HDC</w:t>
      </w:r>
      <w:r w:rsidRPr="009967FC">
        <w:rPr>
          <w:rFonts w:ascii="Helvetica" w:hAnsi="Helvetica" w:cs="Helvetica"/>
          <w:sz w:val="20"/>
          <w:szCs w:val="20"/>
          <w:rtl/>
        </w:rPr>
        <w:t xml:space="preserve"> </w:t>
      </w:r>
      <w:r w:rsidRPr="009967FC">
        <w:rPr>
          <w:rFonts w:asciiTheme="minorBidi" w:hAnsiTheme="minorBidi"/>
          <w:sz w:val="20"/>
          <w:szCs w:val="20"/>
          <w:rtl/>
        </w:rPr>
        <w:t>کی جانب سے تشہیر یافتہ ہاؤسنگ یونٹس کے لیے درخواست کی عمل کاری میں شامل ہوں۔</w:t>
      </w:r>
    </w:p>
    <w:p w14:paraId="6FD0B916" w14:textId="77777777" w:rsidR="0029113A" w:rsidRPr="009967FC" w:rsidRDefault="0029113A" w:rsidP="00F54B0B">
      <w:pPr>
        <w:pStyle w:val="NoSpacing"/>
        <w:bidi/>
        <w:rPr>
          <w:rFonts w:asciiTheme="minorBidi" w:hAnsiTheme="minorBidi"/>
          <w:b/>
          <w:bCs/>
          <w:sz w:val="20"/>
          <w:szCs w:val="20"/>
        </w:rPr>
      </w:pPr>
      <w:r w:rsidRPr="009967FC">
        <w:rPr>
          <w:rFonts w:asciiTheme="minorBidi" w:hAnsiTheme="minorBidi"/>
          <w:b/>
          <w:bCs/>
          <w:sz w:val="20"/>
          <w:szCs w:val="20"/>
          <w:rtl/>
        </w:rPr>
        <w:t>درخواست دہندہ کے گھرانے کے افراد کے لیے تحفظات</w:t>
      </w:r>
    </w:p>
    <w:p w14:paraId="440C205D" w14:textId="7DFE9579" w:rsidR="0029113A" w:rsidRPr="009967FC" w:rsidRDefault="0029113A" w:rsidP="00F54B0B">
      <w:pPr>
        <w:pStyle w:val="NoSpacing"/>
        <w:bidi/>
        <w:rPr>
          <w:rFonts w:asciiTheme="minorBidi" w:hAnsiTheme="minorBidi"/>
          <w:sz w:val="20"/>
          <w:szCs w:val="20"/>
        </w:rPr>
      </w:pPr>
      <w:r w:rsidRPr="009967FC">
        <w:rPr>
          <w:rFonts w:ascii="Helvetica" w:hAnsi="Helvetica" w:cs="Helvetica"/>
          <w:sz w:val="20"/>
          <w:szCs w:val="20"/>
        </w:rPr>
        <w:t>NYC Housing Connect</w:t>
      </w:r>
      <w:r w:rsidRPr="009967FC">
        <w:rPr>
          <w:rFonts w:ascii="Helvetica" w:hAnsi="Helvetica" w:cs="Helvetica"/>
          <w:sz w:val="20"/>
          <w:szCs w:val="20"/>
          <w:rtl/>
        </w:rPr>
        <w:t xml:space="preserve"> </w:t>
      </w:r>
      <w:r w:rsidRPr="009967FC">
        <w:rPr>
          <w:rFonts w:asciiTheme="minorBidi" w:hAnsiTheme="minorBidi"/>
          <w:sz w:val="20"/>
          <w:szCs w:val="20"/>
          <w:rtl/>
        </w:rPr>
        <w:t xml:space="preserve">کے توسط سے تشہیر یافتہ ہاؤسنگ یونٹس کو متعدد وفاقی، ریاستی یا مقامی مالی پروگرامز کی جانب سے فنڈ کیا جا سکتا ہے۔ اگر آپ یا آپ کے ساتھ مقیم افراد </w:t>
      </w:r>
      <w:r w:rsidRPr="009967FC">
        <w:rPr>
          <w:rFonts w:asciiTheme="minorBidi" w:hAnsiTheme="minorBidi"/>
          <w:sz w:val="20"/>
          <w:szCs w:val="20"/>
          <w:rtl/>
          <w:lang w:bidi="ur"/>
        </w:rPr>
        <w:t>("</w:t>
      </w:r>
      <w:r w:rsidRPr="009967FC">
        <w:rPr>
          <w:rFonts w:asciiTheme="minorBidi" w:hAnsiTheme="minorBidi"/>
          <w:sz w:val="20"/>
          <w:szCs w:val="20"/>
          <w:rtl/>
        </w:rPr>
        <w:t>آپ کے گھرانے کے افراد</w:t>
      </w:r>
      <w:r w:rsidRPr="009967FC">
        <w:rPr>
          <w:rFonts w:asciiTheme="minorBidi" w:hAnsiTheme="minorBidi"/>
          <w:sz w:val="20"/>
          <w:szCs w:val="20"/>
          <w:rtl/>
          <w:lang w:bidi="ur"/>
        </w:rPr>
        <w:t xml:space="preserve">") </w:t>
      </w:r>
      <w:r w:rsidRPr="009967FC">
        <w:rPr>
          <w:rFonts w:asciiTheme="minorBidi" w:hAnsiTheme="minorBidi"/>
          <w:sz w:val="20"/>
          <w:szCs w:val="20"/>
          <w:rtl/>
        </w:rPr>
        <w:t>بصورت دیگر اندراج کے لیے اہل ہوں تو آپ کو محض اس بنیاد پر یا ان حقائق کے براہ راست نتیجے میں اندراج سے انکار نہیں کیا جا سکتا کہ گھرانے کا کوئی فرد گھریلو تشدد، ڈیٹنگ کے دوران پُرتشدد رویے، جنسی حملے یا تعاقب سے متاثرہ فرد ہونے یا ماضی میں متاثر رہا ہے۔</w:t>
      </w:r>
      <w:r w:rsidR="009967FC" w:rsidRPr="009967FC">
        <w:rPr>
          <w:rFonts w:asciiTheme="minorBidi" w:hAnsiTheme="minorBidi"/>
          <w:sz w:val="20"/>
          <w:szCs w:val="20"/>
          <w:rtl/>
        </w:rPr>
        <w:t xml:space="preserve"> </w:t>
      </w:r>
      <w:r w:rsidRPr="009967FC">
        <w:rPr>
          <w:rFonts w:asciiTheme="minorBidi" w:hAnsiTheme="minorBidi"/>
          <w:sz w:val="20"/>
          <w:szCs w:val="20"/>
          <w:rtl/>
        </w:rPr>
        <w:t>علاوہ ازیں، درخواست دہندہ گھرانے کو ایسے مخالف عوامل کی بنیاد پر بھی انکار نہیں کیا جا سکتا جو اس حقیقت کا براہ راست نتیجہ ہوں کہ گھرانے کا فرد گھریلو تشدد، ڈیٹنگ کے دوران پُرتشدد رویے، جنسی حملے یا تعاقب سے متاثرہ ہے یا رہا ہے۔</w:t>
      </w:r>
    </w:p>
    <w:p w14:paraId="2299B5F4" w14:textId="77777777" w:rsidR="00F54B0B" w:rsidRPr="009967FC" w:rsidRDefault="00F54B0B" w:rsidP="00F54B0B">
      <w:pPr>
        <w:pStyle w:val="NoSpacing"/>
        <w:rPr>
          <w:rFonts w:ascii="Helvetica" w:hAnsi="Helvetica" w:cs="Helvetica"/>
          <w:sz w:val="20"/>
          <w:szCs w:val="20"/>
        </w:rPr>
      </w:pPr>
    </w:p>
    <w:p w14:paraId="300E82F6" w14:textId="0B028D1D" w:rsidR="0029113A" w:rsidRPr="009967FC" w:rsidRDefault="0029113A" w:rsidP="0029113A">
      <w:pPr>
        <w:bidi/>
        <w:spacing w:line="240" w:lineRule="auto"/>
        <w:rPr>
          <w:rFonts w:asciiTheme="minorBidi" w:hAnsiTheme="minorBidi"/>
          <w:sz w:val="20"/>
          <w:szCs w:val="20"/>
        </w:rPr>
      </w:pPr>
      <w:r w:rsidRPr="009967FC">
        <w:rPr>
          <w:rFonts w:asciiTheme="minorBidi" w:hAnsiTheme="minorBidi"/>
          <w:b/>
          <w:bCs/>
          <w:sz w:val="20"/>
          <w:szCs w:val="20"/>
          <w:rtl/>
        </w:rPr>
        <w:t>گھریلو تشدد کے متاثرین درخواست دہندگان اپنے</w:t>
      </w:r>
      <w:r w:rsidRPr="009967FC">
        <w:rPr>
          <w:rFonts w:ascii="Helvetica" w:hAnsi="Helvetica" w:cs="Helvetica"/>
          <w:b/>
          <w:bCs/>
          <w:sz w:val="20"/>
          <w:szCs w:val="20"/>
          <w:rtl/>
        </w:rPr>
        <w:t xml:space="preserve"> </w:t>
      </w:r>
      <w:r w:rsidRPr="009967FC">
        <w:rPr>
          <w:rFonts w:ascii="Helvetica" w:hAnsi="Helvetica" w:cs="Helvetica"/>
          <w:b/>
          <w:bCs/>
          <w:sz w:val="20"/>
          <w:szCs w:val="20"/>
        </w:rPr>
        <w:t>VAWA</w:t>
      </w:r>
      <w:r w:rsidRPr="009967FC">
        <w:rPr>
          <w:rFonts w:ascii="Helvetica" w:hAnsi="Helvetica" w:cs="Helvetica"/>
          <w:b/>
          <w:bCs/>
          <w:sz w:val="20"/>
          <w:szCs w:val="20"/>
          <w:rtl/>
        </w:rPr>
        <w:t xml:space="preserve"> </w:t>
      </w:r>
      <w:r w:rsidRPr="009967FC">
        <w:rPr>
          <w:rFonts w:asciiTheme="minorBidi" w:hAnsiTheme="minorBidi"/>
          <w:b/>
          <w:bCs/>
          <w:sz w:val="20"/>
          <w:szCs w:val="20"/>
          <w:rtl/>
        </w:rPr>
        <w:t>حقوق کو استعمال کر سکتے ہیں اور ہاؤسنگ کی درخواست مسترد ہونے کے خلاف اپیل کر سکتے ہیں بشرطیکہ وہ اس بات کا دعویٰ کرنا چاہتے ہوں کہ انکار کے لیے دی گئی وجوہات ان کے گھریلو تشدد، ڈیٹنگ کے دوران پُرتشدد رویے، جنسی حملوں یا تعاقب کا براہ راست نتیجہ ہیں۔</w:t>
      </w:r>
      <w:r w:rsidRPr="009967FC">
        <w:rPr>
          <w:rFonts w:asciiTheme="minorBidi" w:hAnsiTheme="minorBidi"/>
          <w:sz w:val="20"/>
          <w:szCs w:val="20"/>
          <w:rtl/>
        </w:rPr>
        <w:t xml:space="preserve"> ایسی وجوہات میں شامل ہو سکتے ہیں، تاہم یہ انہی تک محدود نہیں ہیں، کم کریڈٹ، کرایہ ادا کرنے میں ناکامی، کرائے کی ادائیگی سے متعلق خراب ہسٹری اور</w:t>
      </w:r>
      <w:r w:rsidRPr="009967FC">
        <w:rPr>
          <w:rFonts w:asciiTheme="minorBidi" w:hAnsiTheme="minorBidi"/>
          <w:sz w:val="20"/>
          <w:szCs w:val="20"/>
          <w:rtl/>
          <w:lang w:bidi="ur"/>
        </w:rPr>
        <w:t>/</w:t>
      </w:r>
      <w:r w:rsidRPr="009967FC">
        <w:rPr>
          <w:rFonts w:asciiTheme="minorBidi" w:hAnsiTheme="minorBidi"/>
          <w:sz w:val="20"/>
          <w:szCs w:val="20"/>
          <w:rtl/>
        </w:rPr>
        <w:t>یا فوجداری ریکارڈ۔</w:t>
      </w:r>
      <w:r w:rsidR="009967FC" w:rsidRPr="009967FC">
        <w:rPr>
          <w:rFonts w:asciiTheme="minorBidi" w:hAnsiTheme="minorBidi"/>
          <w:sz w:val="20"/>
          <w:szCs w:val="20"/>
          <w:rtl/>
        </w:rPr>
        <w:t xml:space="preserve"> </w:t>
      </w:r>
      <w:r w:rsidRPr="009967FC">
        <w:rPr>
          <w:rFonts w:asciiTheme="minorBidi" w:hAnsiTheme="minorBidi"/>
          <w:sz w:val="20"/>
          <w:szCs w:val="20"/>
          <w:rtl/>
        </w:rPr>
        <w:t>ایسا دعویٰ جمع کرواتے وقت، درخواست دہندگان سے معاونتی دستاویزات مہیا کرنے کی گزارش کی جا سکتی ہے۔</w:t>
      </w:r>
      <w:r w:rsidR="009967FC" w:rsidRPr="009967FC">
        <w:rPr>
          <w:rFonts w:asciiTheme="minorBidi" w:hAnsiTheme="minorBidi"/>
          <w:sz w:val="20"/>
          <w:szCs w:val="20"/>
          <w:rtl/>
        </w:rPr>
        <w:t xml:space="preserve"> </w:t>
      </w:r>
      <w:r w:rsidRPr="009967FC">
        <w:rPr>
          <w:rFonts w:asciiTheme="minorBidi" w:hAnsiTheme="minorBidi"/>
          <w:sz w:val="20"/>
          <w:szCs w:val="20"/>
          <w:rtl/>
        </w:rPr>
        <w:t>اپیل کرنے کے حق سے متعلق ہدایات اور اس قسم کی اپیل جمع کروانے کے لیے نظام الاوقات ترقیاتی کام کے مارکیٹنگ ایجنٹ کی جانب سے انکار کے خط میں واضح کیے گئے ہیں۔</w:t>
      </w:r>
    </w:p>
    <w:p w14:paraId="49C3D16C" w14:textId="30C78F0F" w:rsidR="0029113A" w:rsidRPr="009967FC" w:rsidRDefault="0029113A" w:rsidP="0029113A">
      <w:pPr>
        <w:bidi/>
        <w:spacing w:line="240" w:lineRule="auto"/>
        <w:rPr>
          <w:rFonts w:asciiTheme="minorBidi" w:hAnsiTheme="minorBidi"/>
          <w:sz w:val="20"/>
          <w:szCs w:val="20"/>
        </w:rPr>
      </w:pPr>
      <w:r w:rsidRPr="009967FC">
        <w:rPr>
          <w:rFonts w:asciiTheme="minorBidi" w:hAnsiTheme="minorBidi"/>
          <w:sz w:val="20"/>
          <w:szCs w:val="20"/>
          <w:rtl/>
        </w:rPr>
        <w:t>اگر آپ کو اپنے</w:t>
      </w:r>
      <w:r w:rsidRPr="009967FC">
        <w:rPr>
          <w:rFonts w:ascii="Helvetica" w:hAnsi="Helvetica" w:cs="Helvetica"/>
          <w:sz w:val="20"/>
          <w:szCs w:val="20"/>
          <w:rtl/>
        </w:rPr>
        <w:t xml:space="preserve"> </w:t>
      </w:r>
      <w:r w:rsidRPr="009967FC">
        <w:rPr>
          <w:rFonts w:ascii="Helvetica" w:hAnsi="Helvetica" w:cs="Helvetica"/>
          <w:b/>
          <w:bCs/>
          <w:sz w:val="20"/>
          <w:szCs w:val="20"/>
        </w:rPr>
        <w:t>VAWA</w:t>
      </w:r>
      <w:r w:rsidRPr="009967FC">
        <w:rPr>
          <w:rFonts w:ascii="Helvetica" w:hAnsi="Helvetica" w:cs="Helvetica"/>
          <w:b/>
          <w:bCs/>
          <w:sz w:val="20"/>
          <w:szCs w:val="20"/>
          <w:rtl/>
        </w:rPr>
        <w:t xml:space="preserve"> </w:t>
      </w:r>
      <w:r w:rsidRPr="009967FC">
        <w:rPr>
          <w:rFonts w:asciiTheme="minorBidi" w:hAnsiTheme="minorBidi"/>
          <w:b/>
          <w:bCs/>
          <w:sz w:val="20"/>
          <w:szCs w:val="20"/>
          <w:rtl/>
        </w:rPr>
        <w:t>کے حقوق کی بنیاد</w:t>
      </w:r>
      <w:r w:rsidRPr="009967FC">
        <w:rPr>
          <w:rFonts w:asciiTheme="minorBidi" w:hAnsiTheme="minorBidi"/>
          <w:sz w:val="20"/>
          <w:szCs w:val="20"/>
          <w:rtl/>
        </w:rPr>
        <w:t xml:space="preserve"> پر اپیل دائر کرنے میں مدد درکار ہو، تو آپ نیو یارک شہر کے عائلی انصاف کے مراکز</w:t>
      </w:r>
      <w:r w:rsidRPr="009967FC">
        <w:rPr>
          <w:rFonts w:ascii="Helvetica" w:hAnsi="Helvetica" w:cs="Helvetica"/>
          <w:sz w:val="20"/>
          <w:szCs w:val="20"/>
          <w:rtl/>
        </w:rPr>
        <w:t xml:space="preserve"> </w:t>
      </w:r>
      <w:r w:rsidRPr="009967FC">
        <w:rPr>
          <w:rFonts w:ascii="Helvetica" w:hAnsi="Helvetica" w:cs="Helvetica"/>
          <w:sz w:val="20"/>
          <w:szCs w:val="20"/>
          <w:rtl/>
          <w:lang w:bidi="ur"/>
        </w:rPr>
        <w:t>(</w:t>
      </w:r>
      <w:r w:rsidRPr="009967FC">
        <w:rPr>
          <w:rFonts w:ascii="Helvetica" w:hAnsi="Helvetica" w:cs="Helvetica"/>
          <w:sz w:val="20"/>
          <w:szCs w:val="20"/>
        </w:rPr>
        <w:t>Family Justice Centers</w:t>
      </w:r>
      <w:r w:rsidRPr="009967FC">
        <w:rPr>
          <w:rFonts w:ascii="Helvetica" w:hAnsi="Helvetica" w:cs="Helvetica"/>
          <w:sz w:val="20"/>
          <w:szCs w:val="20"/>
          <w:rtl/>
          <w:lang w:bidi="ur"/>
        </w:rPr>
        <w:t xml:space="preserve">) </w:t>
      </w:r>
      <w:r w:rsidRPr="009967FC">
        <w:rPr>
          <w:rFonts w:asciiTheme="minorBidi" w:hAnsiTheme="minorBidi"/>
          <w:sz w:val="20"/>
          <w:szCs w:val="20"/>
          <w:rtl/>
        </w:rPr>
        <w:t>میں سے کسی ایک سے مدد کے لیے رابطہ کر سکتے ہیں</w:t>
      </w:r>
      <w:r w:rsidRPr="009967FC">
        <w:rPr>
          <w:rFonts w:asciiTheme="minorBidi" w:hAnsiTheme="minorBidi"/>
          <w:sz w:val="20"/>
          <w:szCs w:val="20"/>
          <w:rtl/>
          <w:lang w:bidi="ur"/>
        </w:rPr>
        <w:t>:</w:t>
      </w:r>
    </w:p>
    <w:p w14:paraId="7845EECD" w14:textId="77777777" w:rsidR="0029113A" w:rsidRPr="009967FC" w:rsidRDefault="0029113A" w:rsidP="00F54B0B">
      <w:pPr>
        <w:pStyle w:val="NoSpacing"/>
        <w:bidi/>
        <w:rPr>
          <w:rFonts w:ascii="Helvetica" w:hAnsi="Helvetica" w:cs="Helvetica"/>
          <w:sz w:val="20"/>
          <w:szCs w:val="20"/>
        </w:rPr>
      </w:pPr>
      <w:r w:rsidRPr="009967FC">
        <w:rPr>
          <w:rFonts w:ascii="Helvetica" w:hAnsi="Helvetica" w:cs="Helvetica"/>
          <w:sz w:val="20"/>
          <w:szCs w:val="20"/>
        </w:rPr>
        <w:t>Bronx Family Justice Center, 198 East 161</w:t>
      </w:r>
      <w:r w:rsidRPr="009967FC">
        <w:rPr>
          <w:rFonts w:ascii="Helvetica" w:hAnsi="Helvetica" w:cs="Helvetica"/>
          <w:sz w:val="20"/>
          <w:szCs w:val="20"/>
          <w:vertAlign w:val="superscript"/>
        </w:rPr>
        <w:t>st</w:t>
      </w:r>
      <w:r w:rsidRPr="009967FC">
        <w:rPr>
          <w:rFonts w:ascii="Helvetica" w:hAnsi="Helvetica" w:cs="Helvetica"/>
          <w:sz w:val="20"/>
          <w:szCs w:val="20"/>
        </w:rPr>
        <w:t xml:space="preserve"> Street, 2</w:t>
      </w:r>
      <w:r w:rsidRPr="009967FC">
        <w:rPr>
          <w:rFonts w:ascii="Helvetica" w:hAnsi="Helvetica" w:cs="Helvetica"/>
          <w:sz w:val="20"/>
          <w:szCs w:val="20"/>
          <w:vertAlign w:val="superscript"/>
        </w:rPr>
        <w:t>nd</w:t>
      </w:r>
      <w:r w:rsidRPr="009967FC">
        <w:rPr>
          <w:rFonts w:ascii="Helvetica" w:hAnsi="Helvetica" w:cs="Helvetica"/>
          <w:sz w:val="20"/>
          <w:szCs w:val="20"/>
        </w:rPr>
        <w:t xml:space="preserve"> Floor, 718-508-1220</w:t>
      </w:r>
    </w:p>
    <w:p w14:paraId="2DE7351F" w14:textId="77777777" w:rsidR="0029113A" w:rsidRPr="009967FC" w:rsidRDefault="0029113A" w:rsidP="00F54B0B">
      <w:pPr>
        <w:pStyle w:val="NoSpacing"/>
        <w:bidi/>
        <w:rPr>
          <w:rFonts w:ascii="Helvetica" w:hAnsi="Helvetica" w:cs="Helvetica"/>
          <w:sz w:val="20"/>
          <w:szCs w:val="20"/>
        </w:rPr>
      </w:pPr>
      <w:r w:rsidRPr="009967FC">
        <w:rPr>
          <w:rFonts w:ascii="Helvetica" w:hAnsi="Helvetica" w:cs="Helvetica"/>
          <w:sz w:val="20"/>
          <w:szCs w:val="20"/>
        </w:rPr>
        <w:t>Brooklyn Family Justice Center, 350 Jay Street, 718-250-5113</w:t>
      </w:r>
    </w:p>
    <w:p w14:paraId="19EDA97A" w14:textId="77777777" w:rsidR="0029113A" w:rsidRPr="009967FC" w:rsidRDefault="0029113A" w:rsidP="00F54B0B">
      <w:pPr>
        <w:pStyle w:val="NoSpacing"/>
        <w:bidi/>
        <w:rPr>
          <w:rFonts w:ascii="Helvetica" w:hAnsi="Helvetica" w:cs="Helvetica"/>
          <w:sz w:val="20"/>
          <w:szCs w:val="20"/>
        </w:rPr>
      </w:pPr>
      <w:r w:rsidRPr="009967FC">
        <w:rPr>
          <w:rFonts w:ascii="Helvetica" w:hAnsi="Helvetica" w:cs="Helvetica"/>
          <w:sz w:val="20"/>
          <w:szCs w:val="20"/>
        </w:rPr>
        <w:t>Queens Family Justice Center, 126-02 82</w:t>
      </w:r>
      <w:r w:rsidRPr="009967FC">
        <w:rPr>
          <w:rFonts w:ascii="Helvetica" w:hAnsi="Helvetica" w:cs="Helvetica"/>
          <w:sz w:val="20"/>
          <w:szCs w:val="20"/>
          <w:vertAlign w:val="superscript"/>
        </w:rPr>
        <w:t>nd</w:t>
      </w:r>
      <w:r w:rsidRPr="009967FC">
        <w:rPr>
          <w:rFonts w:ascii="Helvetica" w:hAnsi="Helvetica" w:cs="Helvetica"/>
          <w:sz w:val="20"/>
          <w:szCs w:val="20"/>
        </w:rPr>
        <w:t xml:space="preserve"> Avenue, 718-575-4545</w:t>
      </w:r>
    </w:p>
    <w:p w14:paraId="4D8B5E2C" w14:textId="77777777" w:rsidR="0029113A" w:rsidRPr="009967FC" w:rsidRDefault="0029113A" w:rsidP="00F54B0B">
      <w:pPr>
        <w:pStyle w:val="NoSpacing"/>
        <w:bidi/>
        <w:rPr>
          <w:rFonts w:ascii="Helvetica" w:hAnsi="Helvetica" w:cs="Helvetica"/>
          <w:sz w:val="20"/>
          <w:szCs w:val="20"/>
        </w:rPr>
      </w:pPr>
      <w:r w:rsidRPr="009967FC">
        <w:rPr>
          <w:rFonts w:ascii="Helvetica" w:hAnsi="Helvetica" w:cs="Helvetica"/>
          <w:sz w:val="20"/>
          <w:szCs w:val="20"/>
        </w:rPr>
        <w:t>Manhattan Family Justice Center, 80 Center Street, 212-602-2800</w:t>
      </w:r>
    </w:p>
    <w:p w14:paraId="76A8A84E" w14:textId="77777777" w:rsidR="0029113A" w:rsidRPr="009967FC" w:rsidRDefault="0029113A" w:rsidP="00F54B0B">
      <w:pPr>
        <w:pStyle w:val="NoSpacing"/>
        <w:bidi/>
        <w:rPr>
          <w:rFonts w:ascii="Helvetica" w:hAnsi="Helvetica" w:cs="Helvetica"/>
          <w:sz w:val="20"/>
          <w:szCs w:val="20"/>
        </w:rPr>
      </w:pPr>
      <w:r w:rsidRPr="009967FC">
        <w:rPr>
          <w:rFonts w:ascii="Helvetica" w:hAnsi="Helvetica" w:cs="Helvetica"/>
          <w:sz w:val="20"/>
          <w:szCs w:val="20"/>
        </w:rPr>
        <w:t>Staten Island Family Justice Center, 126 Stuyvesant Place, 718-697-4300</w:t>
      </w:r>
    </w:p>
    <w:p w14:paraId="3F4DAEDF" w14:textId="77777777" w:rsidR="0029113A" w:rsidRPr="009967FC" w:rsidRDefault="0029113A" w:rsidP="009967FC">
      <w:pPr>
        <w:bidi/>
        <w:spacing w:before="240" w:line="240" w:lineRule="auto"/>
        <w:ind w:right="576"/>
        <w:rPr>
          <w:rFonts w:asciiTheme="minorBidi" w:hAnsiTheme="minorBidi"/>
          <w:bCs/>
          <w:sz w:val="20"/>
          <w:szCs w:val="20"/>
        </w:rPr>
      </w:pPr>
      <w:r w:rsidRPr="009967FC">
        <w:rPr>
          <w:rFonts w:asciiTheme="minorBidi" w:hAnsiTheme="minorBidi"/>
          <w:sz w:val="20"/>
          <w:szCs w:val="20"/>
          <w:rtl/>
        </w:rPr>
        <w:t xml:space="preserve">عائلی انصاف کے مراکز گھریلو اور صنفی بنیاد پر تشدد کے متاثرین کو متعدد طرح کی معلومات اور خدمات مہیا کرتے ہیں۔ کوئی اپائنٹمنٹ درکار نہیں ہے۔ تمام مراکز پیر تا جمعہ صبح </w:t>
      </w:r>
      <w:r w:rsidRPr="009967FC">
        <w:rPr>
          <w:rFonts w:ascii="Helvetica" w:hAnsi="Helvetica" w:cs="Helvetica"/>
          <w:sz w:val="20"/>
          <w:szCs w:val="20"/>
          <w:rtl/>
          <w:lang w:bidi="ur"/>
        </w:rPr>
        <w:t xml:space="preserve">9:00 </w:t>
      </w:r>
      <w:r w:rsidRPr="009967FC">
        <w:rPr>
          <w:rFonts w:asciiTheme="minorBidi" w:hAnsiTheme="minorBidi"/>
          <w:sz w:val="20"/>
          <w:szCs w:val="20"/>
          <w:rtl/>
        </w:rPr>
        <w:t>بجے تا شام</w:t>
      </w:r>
      <w:r w:rsidRPr="009967FC">
        <w:rPr>
          <w:rFonts w:ascii="Helvetica" w:hAnsi="Helvetica" w:cs="Helvetica"/>
          <w:sz w:val="20"/>
          <w:szCs w:val="20"/>
          <w:rtl/>
        </w:rPr>
        <w:t xml:space="preserve"> </w:t>
      </w:r>
      <w:r w:rsidRPr="009967FC">
        <w:rPr>
          <w:rFonts w:ascii="Helvetica" w:hAnsi="Helvetica" w:cs="Helvetica"/>
          <w:sz w:val="20"/>
          <w:szCs w:val="20"/>
          <w:rtl/>
          <w:lang w:bidi="ur"/>
        </w:rPr>
        <w:t xml:space="preserve">5:00 </w:t>
      </w:r>
      <w:r w:rsidRPr="009967FC">
        <w:rPr>
          <w:rFonts w:asciiTheme="minorBidi" w:hAnsiTheme="minorBidi"/>
          <w:sz w:val="20"/>
          <w:szCs w:val="20"/>
          <w:rtl/>
        </w:rPr>
        <w:t>بجے کھلے ہیں۔ براہ کرم اس نوٹس کی ایک کاپی اپنے ہمراہ لے کر آئیں۔</w:t>
      </w:r>
    </w:p>
    <w:p w14:paraId="223A88A4" w14:textId="77777777" w:rsidR="0029113A" w:rsidRPr="009967FC" w:rsidRDefault="0029113A" w:rsidP="0029113A">
      <w:pPr>
        <w:spacing w:before="240" w:line="240" w:lineRule="auto"/>
        <w:rPr>
          <w:rFonts w:ascii="Helvetica" w:hAnsi="Helvetica" w:cs="Helvetica"/>
          <w:b/>
          <w:sz w:val="20"/>
          <w:szCs w:val="20"/>
        </w:rPr>
      </w:pPr>
    </w:p>
    <w:p w14:paraId="3A98B712" w14:textId="77777777" w:rsidR="0029113A" w:rsidRPr="009967FC" w:rsidRDefault="0029113A" w:rsidP="00F54B0B">
      <w:pPr>
        <w:pStyle w:val="NoSpacing"/>
        <w:bidi/>
        <w:rPr>
          <w:rFonts w:asciiTheme="minorBidi" w:hAnsiTheme="minorBidi"/>
          <w:b/>
          <w:bCs/>
          <w:sz w:val="20"/>
          <w:szCs w:val="20"/>
        </w:rPr>
      </w:pPr>
      <w:r w:rsidRPr="009967FC">
        <w:rPr>
          <w:rFonts w:asciiTheme="minorBidi" w:hAnsiTheme="minorBidi"/>
          <w:b/>
          <w:bCs/>
          <w:sz w:val="20"/>
          <w:szCs w:val="20"/>
          <w:rtl/>
        </w:rPr>
        <w:t>رازداری</w:t>
      </w:r>
    </w:p>
    <w:p w14:paraId="0FB40FEC" w14:textId="25D41FB1" w:rsidR="0029113A" w:rsidRPr="009967FC" w:rsidRDefault="0029113A" w:rsidP="00F54B0B">
      <w:pPr>
        <w:pStyle w:val="NoSpacing"/>
        <w:bidi/>
        <w:rPr>
          <w:rFonts w:asciiTheme="minorBidi" w:hAnsiTheme="minorBidi"/>
          <w:sz w:val="20"/>
          <w:szCs w:val="20"/>
        </w:rPr>
      </w:pPr>
      <w:r w:rsidRPr="009967FC">
        <w:rPr>
          <w:rFonts w:asciiTheme="minorBidi" w:hAnsiTheme="minorBidi"/>
          <w:sz w:val="20"/>
          <w:szCs w:val="20"/>
          <w:rtl/>
        </w:rPr>
        <w:t>ایجنسیز اور تمام مارکیٹنگ ایجنٹس</w:t>
      </w:r>
      <w:r w:rsidRPr="009967FC">
        <w:rPr>
          <w:rFonts w:asciiTheme="minorBidi" w:hAnsiTheme="minorBidi"/>
          <w:sz w:val="20"/>
          <w:szCs w:val="20"/>
          <w:rtl/>
          <w:lang w:bidi="ur"/>
        </w:rPr>
        <w:t>/</w:t>
      </w:r>
      <w:r w:rsidRPr="009967FC">
        <w:rPr>
          <w:rFonts w:asciiTheme="minorBidi" w:hAnsiTheme="minorBidi"/>
          <w:sz w:val="20"/>
          <w:szCs w:val="20"/>
          <w:rtl/>
        </w:rPr>
        <w:t>مالک کے نمائندگان کو ان درخواست دہندگان کی جانب سے مہیا کردہ کوئی بھی معلومات خفیہ رکھنی چاہیئے جو گھریلو تشدد، ڈیٹنگ کے دوران پُرتشدد رویے، جنسی حملے یا تعاقب سے متاثرہ ہیں، اس میں یہ نکتہ بھی شامل ہے کہ درخواست دہندہ</w:t>
      </w:r>
      <w:r w:rsidRPr="009967FC">
        <w:rPr>
          <w:rFonts w:ascii="Helvetica" w:hAnsi="Helvetica" w:cs="Helvetica"/>
          <w:sz w:val="20"/>
          <w:szCs w:val="20"/>
          <w:rtl/>
        </w:rPr>
        <w:t xml:space="preserve"> </w:t>
      </w:r>
      <w:r w:rsidRPr="009967FC">
        <w:rPr>
          <w:rFonts w:ascii="Helvetica" w:hAnsi="Helvetica" w:cs="Helvetica"/>
          <w:sz w:val="20"/>
          <w:szCs w:val="20"/>
        </w:rPr>
        <w:t>VAWA</w:t>
      </w:r>
      <w:r w:rsidRPr="009967FC">
        <w:rPr>
          <w:rFonts w:ascii="Helvetica" w:hAnsi="Helvetica" w:cs="Helvetica"/>
          <w:sz w:val="20"/>
          <w:szCs w:val="20"/>
          <w:rtl/>
        </w:rPr>
        <w:t xml:space="preserve"> </w:t>
      </w:r>
      <w:r w:rsidRPr="009967FC">
        <w:rPr>
          <w:rFonts w:asciiTheme="minorBidi" w:hAnsiTheme="minorBidi"/>
          <w:sz w:val="20"/>
          <w:szCs w:val="20"/>
          <w:rtl/>
        </w:rPr>
        <w:t>کے تحت اپنے حقوق کا استعمال کر رہا ہے۔</w:t>
      </w:r>
    </w:p>
    <w:p w14:paraId="09D3972C" w14:textId="77777777" w:rsidR="0029113A" w:rsidRPr="009967FC" w:rsidRDefault="0029113A" w:rsidP="0029113A">
      <w:pPr>
        <w:autoSpaceDE w:val="0"/>
        <w:autoSpaceDN w:val="0"/>
        <w:bidi/>
        <w:spacing w:before="240" w:line="240" w:lineRule="auto"/>
        <w:rPr>
          <w:rFonts w:asciiTheme="minorBidi" w:hAnsiTheme="minorBidi"/>
          <w:sz w:val="20"/>
          <w:szCs w:val="20"/>
        </w:rPr>
      </w:pPr>
      <w:r w:rsidRPr="009967FC">
        <w:rPr>
          <w:rFonts w:asciiTheme="minorBidi" w:hAnsiTheme="minorBidi"/>
          <w:sz w:val="20"/>
          <w:szCs w:val="20"/>
          <w:rtl/>
        </w:rPr>
        <w:lastRenderedPageBreak/>
        <w:t>تاہم، وہ مہیا کردہ معلومات کا انکشاف کر سکتے ہیں اگر</w:t>
      </w:r>
      <w:r w:rsidRPr="009967FC">
        <w:rPr>
          <w:rFonts w:asciiTheme="minorBidi" w:hAnsiTheme="minorBidi"/>
          <w:sz w:val="20"/>
          <w:szCs w:val="20"/>
          <w:rtl/>
          <w:lang w:bidi="ur"/>
        </w:rPr>
        <w:t>:</w:t>
      </w:r>
    </w:p>
    <w:p w14:paraId="155B1C93" w14:textId="77777777" w:rsidR="0029113A" w:rsidRPr="009967FC" w:rsidRDefault="0029113A" w:rsidP="0029113A">
      <w:pPr>
        <w:numPr>
          <w:ilvl w:val="0"/>
          <w:numId w:val="11"/>
        </w:numPr>
        <w:bidi/>
        <w:spacing w:line="240" w:lineRule="auto"/>
        <w:contextualSpacing/>
        <w:rPr>
          <w:rFonts w:asciiTheme="minorBidi" w:eastAsia="Calibri" w:hAnsiTheme="minorBidi"/>
          <w:sz w:val="20"/>
          <w:szCs w:val="20"/>
        </w:rPr>
      </w:pPr>
      <w:r w:rsidRPr="009967FC">
        <w:rPr>
          <w:rFonts w:asciiTheme="minorBidi" w:eastAsia="Calibri" w:hAnsiTheme="minorBidi"/>
          <w:sz w:val="20"/>
          <w:szCs w:val="20"/>
          <w:rtl/>
        </w:rPr>
        <w:t>محدود وقت کی بنیاد پر معلومات کے انکشاف کی تحریری اجازت دی گئی ہو۔</w:t>
      </w:r>
    </w:p>
    <w:p w14:paraId="6363DF9C" w14:textId="77777777" w:rsidR="0029113A" w:rsidRPr="009967FC" w:rsidRDefault="0029113A" w:rsidP="0029113A">
      <w:pPr>
        <w:numPr>
          <w:ilvl w:val="0"/>
          <w:numId w:val="11"/>
        </w:numPr>
        <w:bidi/>
        <w:spacing w:line="240" w:lineRule="auto"/>
        <w:contextualSpacing/>
        <w:rPr>
          <w:rFonts w:asciiTheme="minorBidi" w:eastAsia="Calibri" w:hAnsiTheme="minorBidi"/>
          <w:sz w:val="20"/>
          <w:szCs w:val="20"/>
        </w:rPr>
      </w:pPr>
      <w:r w:rsidRPr="009967FC">
        <w:rPr>
          <w:rFonts w:asciiTheme="minorBidi" w:eastAsia="Calibri" w:hAnsiTheme="minorBidi"/>
          <w:sz w:val="20"/>
          <w:szCs w:val="20"/>
          <w:rtl/>
        </w:rPr>
        <w:t>کوئی قانون ایجنسیز یا مارکیٹنگ ایجنٹ</w:t>
      </w:r>
      <w:r w:rsidRPr="009967FC">
        <w:rPr>
          <w:rFonts w:asciiTheme="minorBidi" w:eastAsia="Calibri" w:hAnsiTheme="minorBidi"/>
          <w:sz w:val="20"/>
          <w:szCs w:val="20"/>
          <w:rtl/>
          <w:lang w:bidi="ur"/>
        </w:rPr>
        <w:t>/</w:t>
      </w:r>
      <w:r w:rsidRPr="009967FC">
        <w:rPr>
          <w:rFonts w:asciiTheme="minorBidi" w:eastAsia="Calibri" w:hAnsiTheme="minorBidi"/>
          <w:sz w:val="20"/>
          <w:szCs w:val="20"/>
          <w:rtl/>
        </w:rPr>
        <w:t>مالک سے معلومات کے اجراء کا متقاضی ہو۔</w:t>
      </w:r>
    </w:p>
    <w:p w14:paraId="098643F5" w14:textId="77777777" w:rsidR="0029113A" w:rsidRPr="009967FC" w:rsidRDefault="0029113A" w:rsidP="0029113A">
      <w:pPr>
        <w:spacing w:before="240" w:line="240" w:lineRule="auto"/>
        <w:rPr>
          <w:rFonts w:ascii="Helvetica" w:hAnsi="Helvetica" w:cs="Helvetica"/>
          <w:b/>
          <w:sz w:val="20"/>
          <w:szCs w:val="20"/>
        </w:rPr>
      </w:pPr>
    </w:p>
    <w:p w14:paraId="7EE9D123" w14:textId="77777777" w:rsidR="0029113A" w:rsidRPr="009967FC" w:rsidRDefault="0029113A" w:rsidP="00F54B0B">
      <w:pPr>
        <w:pStyle w:val="NoSpacing"/>
        <w:bidi/>
        <w:rPr>
          <w:rFonts w:asciiTheme="minorBidi" w:hAnsiTheme="minorBidi"/>
          <w:b/>
          <w:bCs/>
          <w:sz w:val="20"/>
          <w:szCs w:val="20"/>
        </w:rPr>
      </w:pPr>
      <w:r w:rsidRPr="009967FC">
        <w:rPr>
          <w:rFonts w:asciiTheme="minorBidi" w:hAnsiTheme="minorBidi"/>
          <w:b/>
          <w:bCs/>
          <w:sz w:val="20"/>
          <w:szCs w:val="20"/>
          <w:rtl/>
        </w:rPr>
        <w:t>دیگر قوانین</w:t>
      </w:r>
    </w:p>
    <w:p w14:paraId="6B092253" w14:textId="32C70E43" w:rsidR="0029113A" w:rsidRPr="009967FC" w:rsidRDefault="0029113A" w:rsidP="00F54B0B">
      <w:pPr>
        <w:pStyle w:val="NoSpacing"/>
        <w:bidi/>
        <w:rPr>
          <w:rFonts w:asciiTheme="minorBidi" w:hAnsiTheme="minorBidi"/>
          <w:sz w:val="20"/>
          <w:szCs w:val="20"/>
        </w:rPr>
      </w:pPr>
      <w:r w:rsidRPr="009967FC">
        <w:rPr>
          <w:rFonts w:asciiTheme="minorBidi" w:hAnsiTheme="minorBidi"/>
          <w:sz w:val="20"/>
          <w:szCs w:val="20"/>
        </w:rPr>
        <w:t>VAWA</w:t>
      </w:r>
      <w:r w:rsidRPr="009967FC">
        <w:rPr>
          <w:rFonts w:asciiTheme="minorBidi" w:hAnsiTheme="minorBidi"/>
          <w:sz w:val="20"/>
          <w:szCs w:val="20"/>
          <w:rtl/>
        </w:rPr>
        <w:t xml:space="preserve"> کسی ایسی وفاقی، ریاستی یا مقامی قانون کی جگہ نہیں لیتا جو گھریلو تشدد، ڈیٹنگ کے دوران پُرتشدد رویے، جنسی حملے، یا تعاقب کے مثاثرین کو زیادہ تحفظات فراہم کرتا ہو۔</w:t>
      </w:r>
      <w:r w:rsidR="009967FC" w:rsidRPr="009967FC">
        <w:rPr>
          <w:rFonts w:asciiTheme="minorBidi" w:hAnsiTheme="minorBidi"/>
          <w:sz w:val="20"/>
          <w:szCs w:val="20"/>
          <w:rtl/>
        </w:rPr>
        <w:t xml:space="preserve"> </w:t>
      </w:r>
      <w:r w:rsidRPr="009967FC">
        <w:rPr>
          <w:rFonts w:asciiTheme="minorBidi" w:hAnsiTheme="minorBidi"/>
          <w:sz w:val="20"/>
          <w:szCs w:val="20"/>
          <w:rtl/>
        </w:rPr>
        <w:t>اگر آپ گھریلو تشدد، ڈیٹنگ کے دوران پُرتشدد رویے، جنسی حملے یا تعاقب کے متاثرہ فرد ہیں، تو آپ وفاقی قوانین، نیز ریاستی اور مقامی قوانین کے تحت اضافی رہائشی تحفظات کے حقدار ہو سکتے ہیں۔</w:t>
      </w:r>
    </w:p>
    <w:p w14:paraId="5876B8AC" w14:textId="77777777" w:rsidR="0029113A" w:rsidRPr="009967FC" w:rsidRDefault="0029113A" w:rsidP="0029113A">
      <w:pPr>
        <w:spacing w:line="240" w:lineRule="auto"/>
        <w:rPr>
          <w:rFonts w:ascii="Helvetica" w:hAnsi="Helvetica" w:cs="Helvetica"/>
          <w:b/>
          <w:sz w:val="20"/>
          <w:szCs w:val="20"/>
        </w:rPr>
      </w:pPr>
    </w:p>
    <w:p w14:paraId="5D977553" w14:textId="77777777" w:rsidR="0029113A" w:rsidRPr="009967FC" w:rsidRDefault="0029113A" w:rsidP="00F54B0B">
      <w:pPr>
        <w:pStyle w:val="NoSpacing"/>
        <w:bidi/>
        <w:rPr>
          <w:rFonts w:asciiTheme="minorBidi" w:hAnsiTheme="minorBidi"/>
          <w:b/>
          <w:bCs/>
          <w:sz w:val="20"/>
          <w:szCs w:val="20"/>
        </w:rPr>
      </w:pPr>
      <w:r w:rsidRPr="009967FC">
        <w:rPr>
          <w:rFonts w:asciiTheme="minorBidi" w:hAnsiTheme="minorBidi"/>
          <w:b/>
          <w:bCs/>
          <w:sz w:val="20"/>
          <w:szCs w:val="20"/>
          <w:rtl/>
        </w:rPr>
        <w:t>اضافی معلومات کے لیے</w:t>
      </w:r>
    </w:p>
    <w:p w14:paraId="167CDF00" w14:textId="4D5E36F4" w:rsidR="0029113A" w:rsidRPr="009967FC" w:rsidRDefault="0029113A" w:rsidP="00F54B0B">
      <w:pPr>
        <w:pStyle w:val="NoSpacing"/>
        <w:bidi/>
        <w:rPr>
          <w:rFonts w:asciiTheme="minorBidi" w:hAnsiTheme="minorBidi"/>
          <w:sz w:val="20"/>
          <w:szCs w:val="20"/>
        </w:rPr>
      </w:pPr>
      <w:r w:rsidRPr="009967FC">
        <w:rPr>
          <w:rFonts w:asciiTheme="minorBidi" w:hAnsiTheme="minorBidi"/>
          <w:sz w:val="20"/>
          <w:szCs w:val="20"/>
          <w:rtl/>
        </w:rPr>
        <w:t xml:space="preserve">آپ </w:t>
      </w:r>
      <w:r w:rsidRPr="009967FC">
        <w:rPr>
          <w:rFonts w:ascii="Helvetica" w:hAnsi="Helvetica" w:cs="Helvetica"/>
          <w:sz w:val="20"/>
          <w:szCs w:val="20"/>
        </w:rPr>
        <w:t>HUD</w:t>
      </w:r>
      <w:r w:rsidRPr="009967FC">
        <w:rPr>
          <w:rFonts w:ascii="Helvetica" w:hAnsi="Helvetica" w:cs="Helvetica"/>
          <w:sz w:val="20"/>
          <w:szCs w:val="20"/>
          <w:rtl/>
        </w:rPr>
        <w:t xml:space="preserve"> </w:t>
      </w:r>
      <w:r w:rsidRPr="009967FC">
        <w:rPr>
          <w:rFonts w:asciiTheme="minorBidi" w:hAnsiTheme="minorBidi"/>
          <w:sz w:val="20"/>
          <w:szCs w:val="20"/>
          <w:rtl/>
        </w:rPr>
        <w:t>کی جانب سے</w:t>
      </w:r>
      <w:r w:rsidRPr="009967FC">
        <w:rPr>
          <w:rFonts w:ascii="Helvetica" w:hAnsi="Helvetica" w:cs="Helvetica"/>
          <w:sz w:val="20"/>
          <w:szCs w:val="20"/>
          <w:rtl/>
        </w:rPr>
        <w:t xml:space="preserve"> </w:t>
      </w:r>
      <w:r w:rsidRPr="009967FC">
        <w:rPr>
          <w:rFonts w:ascii="Helvetica" w:hAnsi="Helvetica" w:cs="Helvetica"/>
          <w:sz w:val="20"/>
          <w:szCs w:val="20"/>
        </w:rPr>
        <w:t>VAWA</w:t>
      </w:r>
      <w:r w:rsidRPr="009967FC">
        <w:rPr>
          <w:rFonts w:ascii="Helvetica" w:hAnsi="Helvetica" w:cs="Helvetica"/>
          <w:sz w:val="20"/>
          <w:szCs w:val="20"/>
          <w:rtl/>
        </w:rPr>
        <w:t xml:space="preserve"> </w:t>
      </w:r>
      <w:r w:rsidRPr="009967FC">
        <w:rPr>
          <w:rFonts w:asciiTheme="minorBidi" w:hAnsiTheme="minorBidi"/>
          <w:sz w:val="20"/>
          <w:szCs w:val="20"/>
          <w:rtl/>
        </w:rPr>
        <w:t>پر حتمی قاعدہ، جس میں</w:t>
      </w:r>
      <w:r w:rsidRPr="009967FC">
        <w:rPr>
          <w:rFonts w:ascii="Helvetica" w:hAnsi="Helvetica" w:cs="Helvetica"/>
          <w:sz w:val="20"/>
          <w:szCs w:val="20"/>
          <w:rtl/>
        </w:rPr>
        <w:t xml:space="preserve"> </w:t>
      </w:r>
      <w:r w:rsidRPr="009967FC">
        <w:rPr>
          <w:rFonts w:ascii="Helvetica" w:hAnsi="Helvetica" w:cs="Helvetica"/>
          <w:sz w:val="20"/>
          <w:szCs w:val="20"/>
        </w:rPr>
        <w:t>HUD</w:t>
      </w:r>
      <w:r w:rsidRPr="009967FC">
        <w:rPr>
          <w:rFonts w:ascii="Helvetica" w:hAnsi="Helvetica" w:cs="Helvetica"/>
          <w:sz w:val="20"/>
          <w:szCs w:val="20"/>
          <w:rtl/>
        </w:rPr>
        <w:t xml:space="preserve"> </w:t>
      </w:r>
      <w:r w:rsidRPr="009967FC">
        <w:rPr>
          <w:rFonts w:asciiTheme="minorBidi" w:hAnsiTheme="minorBidi"/>
          <w:sz w:val="20"/>
          <w:szCs w:val="20"/>
          <w:rtl/>
        </w:rPr>
        <w:t>کے بہت سے رہائشی پروگرامز کا احاطہ کیا گیا ہے، کی ایک کاپی</w:t>
      </w:r>
      <w:r w:rsidRPr="009967FC">
        <w:rPr>
          <w:rFonts w:ascii="Helvetica" w:hAnsi="Helvetica" w:cs="Helvetica"/>
          <w:sz w:val="20"/>
          <w:szCs w:val="20"/>
          <w:rtl/>
        </w:rPr>
        <w:t xml:space="preserve"> </w:t>
      </w:r>
      <w:r w:rsidRPr="009967FC">
        <w:rPr>
          <w:rFonts w:ascii="Helvetica" w:hAnsi="Helvetica" w:cs="Helvetica"/>
          <w:sz w:val="20"/>
          <w:szCs w:val="20"/>
        </w:rPr>
        <w:t>www.gpo.gov/fdsys/pkg/FR-2016-11-16/pdf/2016-25888.pdf</w:t>
      </w:r>
      <w:r w:rsidRPr="009967FC">
        <w:rPr>
          <w:rFonts w:ascii="Helvetica" w:hAnsi="Helvetica" w:cs="Helvetica"/>
          <w:sz w:val="20"/>
          <w:szCs w:val="20"/>
          <w:rtl/>
        </w:rPr>
        <w:t xml:space="preserve"> </w:t>
      </w:r>
      <w:r w:rsidRPr="009967FC">
        <w:rPr>
          <w:rFonts w:asciiTheme="minorBidi" w:hAnsiTheme="minorBidi"/>
          <w:sz w:val="20"/>
          <w:szCs w:val="20"/>
          <w:rtl/>
        </w:rPr>
        <w:t>پر ملاحظہ کر سکتے ہیں۔</w:t>
      </w:r>
    </w:p>
    <w:p w14:paraId="4F83C16A" w14:textId="77777777" w:rsidR="0029113A" w:rsidRPr="009967FC" w:rsidRDefault="0029113A" w:rsidP="0029113A">
      <w:pPr>
        <w:spacing w:line="240" w:lineRule="auto"/>
        <w:ind w:left="360"/>
        <w:rPr>
          <w:rFonts w:ascii="Helvetica" w:hAnsi="Helvetica" w:cs="Helvetica"/>
          <w:sz w:val="20"/>
          <w:szCs w:val="20"/>
        </w:rPr>
      </w:pPr>
    </w:p>
    <w:p w14:paraId="6D2548B3" w14:textId="5D77E446" w:rsidR="0029113A" w:rsidRPr="009967FC" w:rsidRDefault="0029113A" w:rsidP="005710BC">
      <w:pPr>
        <w:pStyle w:val="NoSpacing"/>
        <w:bidi/>
        <w:rPr>
          <w:rFonts w:asciiTheme="minorBidi" w:hAnsiTheme="minorBidi"/>
          <w:sz w:val="20"/>
          <w:szCs w:val="20"/>
        </w:rPr>
      </w:pPr>
      <w:r w:rsidRPr="009967FC">
        <w:rPr>
          <w:rFonts w:asciiTheme="minorBidi" w:hAnsiTheme="minorBidi"/>
          <w:sz w:val="20"/>
          <w:szCs w:val="20"/>
          <w:rtl/>
        </w:rPr>
        <w:t>بدسلوکی پر مبنی رویے سے متعلق کسی بھی مدد کے لیے، آپ</w:t>
      </w:r>
      <w:r w:rsidRPr="009967FC">
        <w:rPr>
          <w:rFonts w:ascii="Helvetica" w:hAnsi="Helvetica" w:cs="Helvetica"/>
          <w:sz w:val="20"/>
          <w:szCs w:val="20"/>
          <w:rtl/>
        </w:rPr>
        <w:t xml:space="preserve"> </w:t>
      </w:r>
      <w:r w:rsidRPr="009967FC">
        <w:rPr>
          <w:rFonts w:ascii="Helvetica" w:hAnsi="Helvetica" w:cs="Helvetica"/>
          <w:b/>
          <w:bCs/>
          <w:sz w:val="20"/>
          <w:szCs w:val="20"/>
        </w:rPr>
        <w:t>NYC</w:t>
      </w:r>
      <w:r w:rsidRPr="009967FC">
        <w:rPr>
          <w:rFonts w:ascii="Helvetica" w:hAnsi="Helvetica" w:cs="Helvetica"/>
          <w:b/>
          <w:bCs/>
          <w:sz w:val="20"/>
          <w:szCs w:val="20"/>
          <w:rtl/>
        </w:rPr>
        <w:t xml:space="preserve"> </w:t>
      </w:r>
      <w:r w:rsidRPr="009967FC">
        <w:rPr>
          <w:rFonts w:asciiTheme="minorBidi" w:hAnsiTheme="minorBidi"/>
          <w:b/>
          <w:bCs/>
          <w:sz w:val="20"/>
          <w:szCs w:val="20"/>
          <w:rtl/>
        </w:rPr>
        <w:t>کی گھریلو تشدد کی ہاٹ لائن</w:t>
      </w:r>
      <w:r w:rsidR="00E13EED">
        <w:rPr>
          <w:rFonts w:asciiTheme="minorBidi" w:hAnsiTheme="minorBidi"/>
          <w:b/>
          <w:bCs/>
          <w:sz w:val="20"/>
          <w:szCs w:val="20"/>
        </w:rPr>
        <w:br/>
      </w:r>
      <w:r w:rsidRPr="009967FC">
        <w:rPr>
          <w:rFonts w:ascii="Helvetica" w:hAnsi="Helvetica" w:cs="Helvetica"/>
          <w:sz w:val="20"/>
          <w:szCs w:val="20"/>
          <w:rtl/>
          <w:lang w:bidi="ur"/>
        </w:rPr>
        <w:t xml:space="preserve"> (</w:t>
      </w:r>
      <w:r w:rsidRPr="009967FC">
        <w:rPr>
          <w:rFonts w:ascii="Helvetica" w:hAnsi="Helvetica" w:cs="Helvetica"/>
          <w:sz w:val="20"/>
          <w:szCs w:val="20"/>
        </w:rPr>
        <w:t>NYC Domestic Violence Hotline</w:t>
      </w:r>
      <w:r w:rsidRPr="009967FC">
        <w:rPr>
          <w:rFonts w:ascii="Helvetica" w:hAnsi="Helvetica" w:cs="Helvetica"/>
          <w:sz w:val="20"/>
          <w:szCs w:val="20"/>
          <w:rtl/>
          <w:lang w:bidi="ur"/>
        </w:rPr>
        <w:t xml:space="preserve">) </w:t>
      </w:r>
      <w:r w:rsidRPr="009967FC">
        <w:rPr>
          <w:rFonts w:asciiTheme="minorBidi" w:hAnsiTheme="minorBidi"/>
          <w:sz w:val="20"/>
          <w:szCs w:val="20"/>
          <w:rtl/>
        </w:rPr>
        <w:t>کو</w:t>
      </w:r>
      <w:r w:rsidRPr="009967FC">
        <w:rPr>
          <w:rFonts w:ascii="Helvetica" w:hAnsi="Helvetica" w:cs="Helvetica"/>
          <w:sz w:val="20"/>
          <w:szCs w:val="20"/>
          <w:rtl/>
        </w:rPr>
        <w:t xml:space="preserve"> </w:t>
      </w:r>
      <w:r w:rsidRPr="009967FC">
        <w:rPr>
          <w:rFonts w:ascii="Helvetica" w:hAnsi="Helvetica" w:cs="Helvetica"/>
          <w:b/>
          <w:bCs/>
          <w:sz w:val="20"/>
          <w:szCs w:val="20"/>
          <w:rtl/>
          <w:lang w:bidi="ur"/>
        </w:rPr>
        <w:t>1-800-621-4673</w:t>
      </w:r>
      <w:r w:rsidRPr="009967FC">
        <w:rPr>
          <w:rFonts w:ascii="Helvetica" w:hAnsi="Helvetica" w:cs="Helvetica"/>
          <w:sz w:val="20"/>
          <w:szCs w:val="20"/>
          <w:rtl/>
        </w:rPr>
        <w:t xml:space="preserve"> </w:t>
      </w:r>
      <w:r w:rsidRPr="009967FC">
        <w:rPr>
          <w:rFonts w:asciiTheme="minorBidi" w:hAnsiTheme="minorBidi"/>
          <w:sz w:val="20"/>
          <w:szCs w:val="20"/>
          <w:rtl/>
        </w:rPr>
        <w:t>پر کال کر سکتے ہیں۔</w:t>
      </w:r>
      <w:r w:rsidRPr="009967FC">
        <w:rPr>
          <w:rFonts w:asciiTheme="minorBidi" w:hAnsiTheme="minorBidi"/>
          <w:b/>
          <w:bCs/>
          <w:sz w:val="20"/>
          <w:szCs w:val="20"/>
          <w:rtl/>
          <w:lang w:bidi="ur"/>
        </w:rPr>
        <w:t xml:space="preserve"> </w:t>
      </w:r>
      <w:r w:rsidRPr="009967FC">
        <w:rPr>
          <w:rFonts w:asciiTheme="minorBidi" w:hAnsiTheme="minorBidi"/>
          <w:sz w:val="20"/>
          <w:szCs w:val="20"/>
          <w:rtl/>
        </w:rPr>
        <w:t xml:space="preserve">قریبی ساتھی کی جانب سے تشدد سے متاثرین کے لیے نیو یارک شہر کے اضافی وسائل میں </w:t>
      </w:r>
      <w:r w:rsidRPr="009967FC">
        <w:rPr>
          <w:rFonts w:asciiTheme="minorBidi" w:hAnsiTheme="minorBidi"/>
          <w:b/>
          <w:bCs/>
          <w:sz w:val="20"/>
          <w:szCs w:val="20"/>
          <w:rtl/>
        </w:rPr>
        <w:t>عائلی انصاف کے مراکز</w:t>
      </w:r>
      <w:r w:rsidRPr="009967FC">
        <w:rPr>
          <w:rFonts w:asciiTheme="minorBidi" w:hAnsiTheme="minorBidi"/>
          <w:sz w:val="20"/>
          <w:szCs w:val="20"/>
          <w:rtl/>
        </w:rPr>
        <w:t xml:space="preserve"> شامل ہیں، جو کہ </w:t>
      </w:r>
      <w:r w:rsidRPr="009967FC">
        <w:rPr>
          <w:rFonts w:asciiTheme="minorBidi" w:hAnsiTheme="minorBidi"/>
          <w:sz w:val="20"/>
          <w:szCs w:val="20"/>
          <w:rtl/>
          <w:lang w:bidi="ur"/>
        </w:rPr>
        <w:t>"</w:t>
      </w:r>
      <w:r w:rsidRPr="009967FC">
        <w:rPr>
          <w:rFonts w:asciiTheme="minorBidi" w:hAnsiTheme="minorBidi"/>
          <w:sz w:val="20"/>
          <w:szCs w:val="20"/>
          <w:rtl/>
        </w:rPr>
        <w:t>درخواست دہندگان کے لیے تحفظات</w:t>
      </w:r>
      <w:r w:rsidRPr="009967FC">
        <w:rPr>
          <w:rFonts w:asciiTheme="minorBidi" w:hAnsiTheme="minorBidi"/>
          <w:sz w:val="20"/>
          <w:szCs w:val="20"/>
          <w:rtl/>
          <w:lang w:bidi="ur"/>
        </w:rPr>
        <w:t xml:space="preserve">" </w:t>
      </w:r>
      <w:r w:rsidRPr="009967FC">
        <w:rPr>
          <w:rFonts w:asciiTheme="minorBidi" w:hAnsiTheme="minorBidi"/>
          <w:sz w:val="20"/>
          <w:szCs w:val="20"/>
          <w:rtl/>
        </w:rPr>
        <w:t>کے تحت اوپر بیان کیے گیے ہیں۔</w:t>
      </w:r>
    </w:p>
    <w:p w14:paraId="4A62D996" w14:textId="77777777" w:rsidR="0029113A" w:rsidRPr="009967FC" w:rsidRDefault="0029113A" w:rsidP="0029113A">
      <w:pPr>
        <w:spacing w:line="240" w:lineRule="auto"/>
        <w:rPr>
          <w:rFonts w:ascii="Helvetica" w:hAnsi="Helvetica" w:cs="Helvetica"/>
          <w:sz w:val="20"/>
          <w:szCs w:val="20"/>
        </w:rPr>
      </w:pPr>
    </w:p>
    <w:p w14:paraId="05FD4313" w14:textId="42D04771" w:rsidR="005710BC" w:rsidRPr="009967FC" w:rsidRDefault="0029113A" w:rsidP="005710BC">
      <w:pPr>
        <w:pStyle w:val="NoSpacing"/>
        <w:bidi/>
        <w:rPr>
          <w:rFonts w:asciiTheme="minorBidi" w:hAnsiTheme="minorBidi"/>
          <w:b/>
          <w:sz w:val="20"/>
          <w:szCs w:val="20"/>
        </w:rPr>
      </w:pPr>
      <w:r w:rsidRPr="009967FC">
        <w:rPr>
          <w:rFonts w:asciiTheme="minorBidi" w:hAnsiTheme="minorBidi"/>
          <w:sz w:val="20"/>
          <w:szCs w:val="20"/>
          <w:rtl/>
        </w:rPr>
        <w:t xml:space="preserve">درخواست دہندگان جو تعاقب کا شکار ہیں یا رہے ہیں اور وہ مدد طلب کر رہے ہیں وہ </w:t>
      </w:r>
      <w:r w:rsidRPr="009967FC">
        <w:rPr>
          <w:rFonts w:asciiTheme="minorBidi" w:hAnsiTheme="minorBidi"/>
          <w:b/>
          <w:bCs/>
          <w:sz w:val="20"/>
          <w:szCs w:val="20"/>
          <w:rtl/>
        </w:rPr>
        <w:t>قومی مرکز برائے جرائم میں وسیلہ جاتی مرکز برائے تعاقب</w:t>
      </w:r>
      <w:r w:rsidRPr="009967FC">
        <w:rPr>
          <w:rFonts w:asciiTheme="minorBidi" w:hAnsiTheme="minorBidi"/>
          <w:sz w:val="20"/>
          <w:szCs w:val="20"/>
          <w:rtl/>
          <w:lang w:bidi="ur"/>
        </w:rPr>
        <w:t xml:space="preserve"> </w:t>
      </w:r>
      <w:r w:rsidRPr="009967FC">
        <w:rPr>
          <w:rFonts w:ascii="Helvetica" w:hAnsi="Helvetica" w:cs="Helvetica"/>
          <w:sz w:val="20"/>
          <w:szCs w:val="20"/>
          <w:rtl/>
          <w:lang w:bidi="ur"/>
        </w:rPr>
        <w:t>(</w:t>
      </w:r>
      <w:r w:rsidRPr="009967FC">
        <w:rPr>
          <w:rFonts w:ascii="Helvetica" w:hAnsi="Helvetica" w:cs="Helvetica"/>
          <w:sz w:val="20"/>
          <w:szCs w:val="20"/>
        </w:rPr>
        <w:t>National Center for Victims of Crime’s Stalking Resource Center</w:t>
      </w:r>
      <w:r w:rsidRPr="009967FC">
        <w:rPr>
          <w:rFonts w:ascii="Helvetica" w:hAnsi="Helvetica" w:cs="Helvetica"/>
          <w:sz w:val="20"/>
          <w:szCs w:val="20"/>
          <w:rtl/>
          <w:lang w:bidi="ur"/>
        </w:rPr>
        <w:t xml:space="preserve">) </w:t>
      </w:r>
      <w:r w:rsidRPr="009967FC">
        <w:rPr>
          <w:rFonts w:asciiTheme="minorBidi" w:hAnsiTheme="minorBidi"/>
          <w:sz w:val="20"/>
          <w:szCs w:val="20"/>
          <w:rtl/>
        </w:rPr>
        <w:t>کا یہاں وزٹ کر سکتے ہیں</w:t>
      </w:r>
    </w:p>
    <w:p w14:paraId="7F916407" w14:textId="21243B22" w:rsidR="0029113A" w:rsidRPr="009967FC" w:rsidRDefault="0029113A" w:rsidP="005710BC">
      <w:pPr>
        <w:pStyle w:val="NoSpacing"/>
        <w:bidi/>
        <w:rPr>
          <w:rFonts w:ascii="Helvetica" w:hAnsi="Helvetica" w:cs="Helvetica"/>
          <w:b/>
          <w:sz w:val="20"/>
          <w:szCs w:val="20"/>
        </w:rPr>
      </w:pPr>
      <w:r w:rsidRPr="009967FC">
        <w:rPr>
          <w:rFonts w:ascii="Helvetica" w:hAnsi="Helvetica" w:cs="Helvetica"/>
          <w:b/>
          <w:bCs/>
          <w:sz w:val="20"/>
          <w:szCs w:val="20"/>
        </w:rPr>
        <w:t>https://victimsofcrime.org/getting-help</w:t>
      </w:r>
      <w:r w:rsidRPr="009967FC">
        <w:rPr>
          <w:rFonts w:ascii="Helvetica" w:hAnsi="Helvetica" w:cs="Helvetica"/>
          <w:b/>
          <w:bCs/>
          <w:sz w:val="20"/>
          <w:szCs w:val="20"/>
          <w:rtl/>
          <w:lang w:bidi="ur"/>
        </w:rPr>
        <w:t>/.</w:t>
      </w:r>
    </w:p>
    <w:p w14:paraId="07B7647F" w14:textId="77777777" w:rsidR="0029113A" w:rsidRPr="009967FC" w:rsidRDefault="0029113A" w:rsidP="0029113A">
      <w:pPr>
        <w:spacing w:line="240" w:lineRule="auto"/>
        <w:ind w:left="360"/>
        <w:rPr>
          <w:rFonts w:ascii="Helvetica" w:hAnsi="Helvetica" w:cs="Helvetica"/>
          <w:sz w:val="20"/>
          <w:szCs w:val="20"/>
        </w:rPr>
      </w:pPr>
    </w:p>
    <w:p w14:paraId="21970AAB" w14:textId="1C78186C" w:rsidR="0029113A" w:rsidRPr="009967FC" w:rsidRDefault="0029113A" w:rsidP="009967FC">
      <w:pPr>
        <w:pStyle w:val="NoSpacing"/>
        <w:bidi/>
        <w:ind w:right="720"/>
        <w:rPr>
          <w:rFonts w:asciiTheme="minorBidi" w:hAnsiTheme="minorBidi"/>
          <w:b/>
          <w:sz w:val="20"/>
          <w:szCs w:val="20"/>
        </w:rPr>
      </w:pPr>
      <w:r w:rsidRPr="009967FC">
        <w:rPr>
          <w:rFonts w:asciiTheme="minorBidi" w:hAnsiTheme="minorBidi"/>
          <w:sz w:val="20"/>
          <w:szCs w:val="20"/>
          <w:rtl/>
        </w:rPr>
        <w:t xml:space="preserve">جنسی حملے سے متعلق مدد کے لیے </w:t>
      </w:r>
      <w:r w:rsidRPr="009967FC">
        <w:rPr>
          <w:rFonts w:asciiTheme="minorBidi" w:hAnsiTheme="minorBidi"/>
          <w:b/>
          <w:bCs/>
          <w:sz w:val="20"/>
          <w:szCs w:val="20"/>
          <w:rtl/>
        </w:rPr>
        <w:t>جنسی حملے کے خلاف</w:t>
      </w:r>
      <w:r w:rsidRPr="009967FC">
        <w:rPr>
          <w:rFonts w:ascii="Helvetica" w:hAnsi="Helvetica" w:cs="Helvetica"/>
          <w:b/>
          <w:bCs/>
          <w:sz w:val="20"/>
          <w:szCs w:val="20"/>
          <w:rtl/>
        </w:rPr>
        <w:t xml:space="preserve"> </w:t>
      </w:r>
      <w:r w:rsidRPr="009967FC">
        <w:rPr>
          <w:rFonts w:ascii="Helvetica" w:hAnsi="Helvetica" w:cs="Helvetica"/>
          <w:b/>
          <w:bCs/>
          <w:sz w:val="20"/>
          <w:szCs w:val="20"/>
        </w:rPr>
        <w:t>NYC</w:t>
      </w:r>
      <w:r w:rsidRPr="009967FC">
        <w:rPr>
          <w:rFonts w:ascii="Helvetica" w:hAnsi="Helvetica" w:cs="Helvetica"/>
          <w:b/>
          <w:bCs/>
          <w:sz w:val="20"/>
          <w:szCs w:val="20"/>
          <w:rtl/>
        </w:rPr>
        <w:t xml:space="preserve"> </w:t>
      </w:r>
      <w:r w:rsidRPr="009967FC">
        <w:rPr>
          <w:rFonts w:asciiTheme="minorBidi" w:hAnsiTheme="minorBidi"/>
          <w:b/>
          <w:bCs/>
          <w:sz w:val="20"/>
          <w:szCs w:val="20"/>
          <w:rtl/>
        </w:rPr>
        <w:t>الائنس</w:t>
      </w:r>
      <w:r w:rsidR="009967FC" w:rsidRPr="009967FC">
        <w:rPr>
          <w:rFonts w:ascii="Helvetica" w:hAnsi="Helvetica" w:cs="Helvetica"/>
          <w:b/>
          <w:bCs/>
          <w:sz w:val="20"/>
          <w:szCs w:val="20"/>
          <w:rtl/>
        </w:rPr>
        <w:t xml:space="preserve"> </w:t>
      </w:r>
      <w:r w:rsidRPr="009967FC">
        <w:rPr>
          <w:rFonts w:ascii="Helvetica" w:hAnsi="Helvetica" w:cs="Helvetica"/>
          <w:sz w:val="20"/>
          <w:szCs w:val="20"/>
          <w:rtl/>
          <w:lang w:bidi="ur"/>
        </w:rPr>
        <w:t>(</w:t>
      </w:r>
      <w:r w:rsidRPr="009967FC">
        <w:rPr>
          <w:rFonts w:ascii="Helvetica" w:hAnsi="Helvetica" w:cs="Helvetica"/>
          <w:sz w:val="20"/>
          <w:szCs w:val="20"/>
        </w:rPr>
        <w:t>NYC Alliance Against Sexual Assault</w:t>
      </w:r>
      <w:r w:rsidRPr="009967FC">
        <w:rPr>
          <w:rFonts w:ascii="Helvetica" w:hAnsi="Helvetica" w:cs="Helvetica"/>
          <w:sz w:val="20"/>
          <w:szCs w:val="20"/>
          <w:rtl/>
          <w:lang w:bidi="ur"/>
        </w:rPr>
        <w:t xml:space="preserve">) </w:t>
      </w:r>
      <w:r w:rsidRPr="009967FC">
        <w:rPr>
          <w:rFonts w:asciiTheme="minorBidi" w:hAnsiTheme="minorBidi"/>
          <w:sz w:val="20"/>
          <w:szCs w:val="20"/>
          <w:rtl/>
        </w:rPr>
        <w:t>سے فون نمبر</w:t>
      </w:r>
      <w:r w:rsidRPr="009967FC">
        <w:rPr>
          <w:rFonts w:asciiTheme="minorBidi" w:hAnsiTheme="minorBidi"/>
          <w:sz w:val="20"/>
          <w:szCs w:val="20"/>
          <w:rtl/>
          <w:lang w:bidi="ur"/>
        </w:rPr>
        <w:t>:</w:t>
      </w:r>
    </w:p>
    <w:p w14:paraId="3A81143E" w14:textId="5B7D46C5" w:rsidR="0029113A" w:rsidRPr="009967FC" w:rsidRDefault="0029113A" w:rsidP="00F54B0B">
      <w:pPr>
        <w:pStyle w:val="NoSpacing"/>
        <w:bidi/>
        <w:rPr>
          <w:rFonts w:asciiTheme="minorBidi" w:hAnsiTheme="minorBidi"/>
          <w:b/>
          <w:sz w:val="20"/>
          <w:szCs w:val="20"/>
        </w:rPr>
      </w:pPr>
      <w:r w:rsidRPr="009967FC">
        <w:rPr>
          <w:rFonts w:ascii="Helvetica" w:hAnsi="Helvetica" w:cs="Helvetica"/>
          <w:b/>
          <w:bCs/>
          <w:sz w:val="20"/>
          <w:szCs w:val="20"/>
          <w:rtl/>
          <w:lang w:bidi="ur"/>
        </w:rPr>
        <w:t>212-229-0345</w:t>
      </w:r>
      <w:r w:rsidRPr="009967FC">
        <w:rPr>
          <w:rFonts w:ascii="Helvetica" w:hAnsi="Helvetica" w:cs="Helvetica"/>
          <w:sz w:val="20"/>
          <w:szCs w:val="20"/>
          <w:rtl/>
        </w:rPr>
        <w:t xml:space="preserve"> </w:t>
      </w:r>
      <w:r w:rsidRPr="009967FC">
        <w:rPr>
          <w:rFonts w:asciiTheme="minorBidi" w:hAnsiTheme="minorBidi"/>
          <w:sz w:val="20"/>
          <w:szCs w:val="20"/>
          <w:rtl/>
        </w:rPr>
        <w:t xml:space="preserve">یا </w:t>
      </w:r>
      <w:r w:rsidRPr="009967FC">
        <w:rPr>
          <w:rFonts w:asciiTheme="minorBidi" w:hAnsiTheme="minorBidi"/>
          <w:b/>
          <w:bCs/>
          <w:sz w:val="20"/>
          <w:szCs w:val="20"/>
          <w:rtl/>
        </w:rPr>
        <w:t>قومی نیٹ ورک برائے جنسی استحصال اور زنائے محرم</w:t>
      </w:r>
      <w:r w:rsidRPr="009967FC">
        <w:rPr>
          <w:rFonts w:ascii="Helvetica" w:hAnsi="Helvetica" w:cs="Helvetica"/>
          <w:b/>
          <w:bCs/>
          <w:sz w:val="20"/>
          <w:szCs w:val="20"/>
          <w:rtl/>
        </w:rPr>
        <w:t xml:space="preserve"> </w:t>
      </w:r>
      <w:r w:rsidR="00E13EED">
        <w:rPr>
          <w:rFonts w:ascii="Helvetica" w:hAnsi="Helvetica" w:cs="Helvetica"/>
          <w:b/>
          <w:bCs/>
          <w:sz w:val="20"/>
          <w:szCs w:val="20"/>
        </w:rPr>
        <w:br/>
      </w:r>
      <w:r w:rsidRPr="009967FC">
        <w:rPr>
          <w:rFonts w:ascii="Helvetica" w:hAnsi="Helvetica" w:cs="Helvetica"/>
          <w:b/>
          <w:bCs/>
          <w:sz w:val="20"/>
          <w:szCs w:val="20"/>
          <w:rtl/>
          <w:lang w:bidi="ur"/>
        </w:rPr>
        <w:t>(</w:t>
      </w:r>
      <w:r w:rsidRPr="009967FC">
        <w:rPr>
          <w:rFonts w:ascii="Helvetica" w:hAnsi="Helvetica" w:cs="Helvetica"/>
          <w:b/>
          <w:bCs/>
          <w:sz w:val="20"/>
          <w:szCs w:val="20"/>
        </w:rPr>
        <w:t>Rape Abuse and Incest National Network, RAINN</w:t>
      </w:r>
      <w:r w:rsidRPr="009967FC">
        <w:rPr>
          <w:rFonts w:ascii="Helvetica" w:hAnsi="Helvetica" w:cs="Helvetica"/>
          <w:b/>
          <w:bCs/>
          <w:sz w:val="20"/>
          <w:szCs w:val="20"/>
          <w:rtl/>
          <w:lang w:bidi="ur"/>
        </w:rPr>
        <w:t xml:space="preserve">) </w:t>
      </w:r>
      <w:r w:rsidRPr="009967FC">
        <w:rPr>
          <w:rFonts w:asciiTheme="minorBidi" w:hAnsiTheme="minorBidi"/>
          <w:b/>
          <w:bCs/>
          <w:sz w:val="20"/>
          <w:szCs w:val="20"/>
          <w:rtl/>
        </w:rPr>
        <w:t>کو</w:t>
      </w:r>
      <w:r w:rsidRPr="009967FC">
        <w:rPr>
          <w:rFonts w:ascii="Helvetica" w:hAnsi="Helvetica" w:cs="Helvetica"/>
          <w:b/>
          <w:bCs/>
          <w:sz w:val="20"/>
          <w:szCs w:val="20"/>
          <w:rtl/>
        </w:rPr>
        <w:t xml:space="preserve"> </w:t>
      </w:r>
      <w:r w:rsidRPr="009967FC">
        <w:rPr>
          <w:rFonts w:ascii="Helvetica" w:hAnsi="Helvetica" w:cs="Helvetica"/>
          <w:b/>
          <w:bCs/>
          <w:sz w:val="20"/>
          <w:szCs w:val="20"/>
          <w:rtl/>
          <w:lang w:bidi="ur"/>
        </w:rPr>
        <w:t>1-800-656-4673</w:t>
      </w:r>
      <w:r w:rsidRPr="009967FC">
        <w:rPr>
          <w:rFonts w:ascii="Helvetica" w:hAnsi="Helvetica" w:cs="Helvetica"/>
          <w:sz w:val="20"/>
          <w:szCs w:val="20"/>
          <w:rtl/>
        </w:rPr>
        <w:t xml:space="preserve"> </w:t>
      </w:r>
      <w:r w:rsidRPr="009967FC">
        <w:rPr>
          <w:rFonts w:asciiTheme="minorBidi" w:hAnsiTheme="minorBidi"/>
          <w:sz w:val="20"/>
          <w:szCs w:val="20"/>
          <w:rtl/>
        </w:rPr>
        <w:t>پر کال کریں۔</w:t>
      </w:r>
    </w:p>
    <w:p w14:paraId="04F26B5D" w14:textId="77777777" w:rsidR="0029113A" w:rsidRPr="009967FC" w:rsidRDefault="0029113A" w:rsidP="00F54B0B">
      <w:pPr>
        <w:pStyle w:val="NoSpacing"/>
        <w:rPr>
          <w:rFonts w:ascii="Helvetica" w:hAnsi="Helvetica" w:cs="Helvetica"/>
          <w:b/>
          <w:sz w:val="20"/>
          <w:szCs w:val="20"/>
        </w:rPr>
      </w:pPr>
    </w:p>
    <w:p w14:paraId="630D8448" w14:textId="6883C14C" w:rsidR="0029113A" w:rsidRPr="009967FC" w:rsidRDefault="0029113A" w:rsidP="00F54B0B">
      <w:pPr>
        <w:pStyle w:val="NoSpacing"/>
        <w:bidi/>
        <w:rPr>
          <w:rFonts w:asciiTheme="minorBidi" w:hAnsiTheme="minorBidi"/>
          <w:sz w:val="20"/>
          <w:szCs w:val="20"/>
        </w:rPr>
      </w:pPr>
      <w:r w:rsidRPr="009967FC">
        <w:rPr>
          <w:rFonts w:asciiTheme="minorBidi" w:hAnsiTheme="minorBidi"/>
          <w:sz w:val="20"/>
          <w:szCs w:val="20"/>
          <w:rtl/>
        </w:rPr>
        <w:t>کسی بھی جرم، بشمول تعاقب سے متاثرہ افراد اپنے مقامی پولیس اسٹیشنز سے رابطہ کر سکتے ہیں۔</w:t>
      </w:r>
    </w:p>
    <w:p w14:paraId="1898B286" w14:textId="77777777" w:rsidR="0029113A" w:rsidRPr="009967FC" w:rsidRDefault="0029113A" w:rsidP="0029113A">
      <w:pPr>
        <w:spacing w:line="240" w:lineRule="auto"/>
        <w:rPr>
          <w:rFonts w:ascii="Helvetica" w:hAnsi="Helvetica" w:cs="Helvetica"/>
          <w:sz w:val="20"/>
          <w:szCs w:val="20"/>
          <w:u w:val="single"/>
        </w:rPr>
      </w:pPr>
    </w:p>
    <w:p w14:paraId="35057587" w14:textId="77777777" w:rsidR="0029113A" w:rsidRPr="009967FC" w:rsidRDefault="0029113A" w:rsidP="0029113A">
      <w:pPr>
        <w:spacing w:line="240" w:lineRule="auto"/>
        <w:rPr>
          <w:rFonts w:ascii="Helvetica" w:hAnsi="Helvetica" w:cs="Helvetica"/>
          <w:b/>
          <w:sz w:val="20"/>
          <w:szCs w:val="20"/>
          <w:u w:val="single"/>
        </w:rPr>
      </w:pPr>
    </w:p>
    <w:p w14:paraId="2D7A9463" w14:textId="77777777" w:rsidR="0029113A" w:rsidRPr="009967FC" w:rsidRDefault="0029113A" w:rsidP="0029113A">
      <w:pPr>
        <w:spacing w:line="240" w:lineRule="auto"/>
        <w:rPr>
          <w:rFonts w:ascii="Helvetica" w:hAnsi="Helvetica" w:cs="Helvetica"/>
          <w:b/>
          <w:sz w:val="20"/>
          <w:u w:val="single"/>
        </w:rPr>
      </w:pPr>
    </w:p>
    <w:p w14:paraId="529B535C" w14:textId="77777777" w:rsidR="0029113A" w:rsidRPr="009967FC" w:rsidRDefault="0029113A" w:rsidP="0029113A">
      <w:pPr>
        <w:spacing w:line="240" w:lineRule="auto"/>
        <w:rPr>
          <w:rFonts w:ascii="Helvetica" w:hAnsi="Helvetica" w:cs="Helvetica"/>
          <w:sz w:val="20"/>
        </w:rPr>
      </w:pPr>
    </w:p>
    <w:p w14:paraId="02C0CCFA" w14:textId="77777777" w:rsidR="0029113A" w:rsidRPr="009967FC" w:rsidRDefault="0029113A" w:rsidP="005710BC">
      <w:pPr>
        <w:pStyle w:val="ListParagraph"/>
        <w:spacing w:afterLines="45" w:after="108" w:line="240" w:lineRule="auto"/>
        <w:ind w:left="0"/>
        <w:contextualSpacing w:val="0"/>
        <w:rPr>
          <w:rFonts w:ascii="Helvetica" w:hAnsi="Helvetica" w:cs="Helvetica"/>
        </w:rPr>
      </w:pPr>
    </w:p>
    <w:sectPr w:rsidR="0029113A" w:rsidRPr="009967F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428F9" w14:textId="77777777" w:rsidR="000F00F8" w:rsidRDefault="000F00F8" w:rsidP="00821992">
      <w:pPr>
        <w:spacing w:after="0" w:line="240" w:lineRule="auto"/>
      </w:pPr>
      <w:r>
        <w:separator/>
      </w:r>
    </w:p>
  </w:endnote>
  <w:endnote w:type="continuationSeparator" w:id="0">
    <w:p w14:paraId="6E8C015D" w14:textId="77777777" w:rsidR="000F00F8" w:rsidRDefault="000F00F8" w:rsidP="00821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tl/>
      </w:rPr>
      <w:id w:val="671533303"/>
      <w:docPartObj>
        <w:docPartGallery w:val="Page Numbers (Bottom of Page)"/>
        <w:docPartUnique/>
      </w:docPartObj>
    </w:sdtPr>
    <w:sdtEndPr>
      <w:rPr>
        <w:noProof/>
      </w:rPr>
    </w:sdtEndPr>
    <w:sdtContent>
      <w:p w14:paraId="1B5B09E8" w14:textId="3D0BB395" w:rsidR="00D16BD9" w:rsidRDefault="00874705">
        <w:pPr>
          <w:pStyle w:val="Footer"/>
          <w:bidi/>
          <w:jc w:val="center"/>
        </w:pPr>
        <w:r>
          <w:rPr>
            <w:noProof/>
            <w:lang w:val="en-IN" w:eastAsia="en-IN"/>
          </w:rPr>
          <mc:AlternateContent>
            <mc:Choice Requires="wpg">
              <w:drawing>
                <wp:anchor distT="0" distB="0" distL="114300" distR="114300" simplePos="0" relativeHeight="251661312" behindDoc="0" locked="0" layoutInCell="1" allowOverlap="1" wp14:anchorId="284C4088" wp14:editId="32A9CE25">
                  <wp:simplePos x="0" y="0"/>
                  <wp:positionH relativeFrom="margin">
                    <wp:align>left</wp:align>
                  </wp:positionH>
                  <wp:positionV relativeFrom="paragraph">
                    <wp:posOffset>103505</wp:posOffset>
                  </wp:positionV>
                  <wp:extent cx="548005" cy="287020"/>
                  <wp:effectExtent l="0" t="0" r="4445" b="0"/>
                  <wp:wrapNone/>
                  <wp:docPr id="1" name="Group 1"/>
                  <wp:cNvGraphicFramePr/>
                  <a:graphic xmlns:a="http://schemas.openxmlformats.org/drawingml/2006/main">
                    <a:graphicData uri="http://schemas.microsoft.com/office/word/2010/wordprocessingGroup">
                      <wpg:wgp>
                        <wpg:cNvGrpSpPr/>
                        <wpg:grpSpPr>
                          <a:xfrm>
                            <a:off x="0" y="0"/>
                            <a:ext cx="548005" cy="287020"/>
                            <a:chOff x="0" y="0"/>
                            <a:chExt cx="548005" cy="287020"/>
                          </a:xfrm>
                        </wpg:grpSpPr>
                        <pic:pic xmlns:pic="http://schemas.openxmlformats.org/drawingml/2006/picture">
                          <pic:nvPicPr>
                            <pic:cNvPr id="18" name="Picture 18"/>
                            <pic:cNvPicPr>
                              <a:picLocks noChangeAspect="1"/>
                            </pic:cNvPicPr>
                          </pic:nvPicPr>
                          <pic:blipFill rotWithShape="1">
                            <a:blip r:embed="rId1" cstate="print">
                              <a:extLst>
                                <a:ext uri="{28A0092B-C50C-407E-A947-70E740481C1C}">
                                  <a14:useLocalDpi xmlns:a14="http://schemas.microsoft.com/office/drawing/2010/main" val="0"/>
                                </a:ext>
                              </a:extLst>
                            </a:blip>
                            <a:srcRect l="27511" t="7546" r="24240" b="8302"/>
                            <a:stretch/>
                          </pic:blipFill>
                          <pic:spPr bwMode="auto">
                            <a:xfrm>
                              <a:off x="304800" y="0"/>
                              <a:ext cx="243205" cy="27432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 name="Picture 1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12700"/>
                              <a:ext cx="255905" cy="274320"/>
                            </a:xfrm>
                            <a:prstGeom prst="rect">
                              <a:avLst/>
                            </a:prstGeom>
                          </pic:spPr>
                        </pic:pic>
                      </wpg:wgp>
                    </a:graphicData>
                  </a:graphic>
                </wp:anchor>
              </w:drawing>
            </mc:Choice>
            <mc:Fallback>
              <w:pict>
                <v:group w14:anchorId="4D10FDB5" id="Group 1" o:spid="_x0000_s1026" style="position:absolute;margin-left:0;margin-top:8.15pt;width:43.15pt;height:22.6pt;z-index:251661312;mso-position-horizontal:left;mso-position-horizontal-relative:margin" coordsize="5480,2870" o:gfxdata="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 o:spid="_x0000_s1027" type="#_x0000_t75" style="position:absolute;left:3048;width:2432;height:27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">
                    <v:imagedata r:id="rId3" o:title="" croptop="4945f" cropbottom="5441f" cropleft="18030f" cropright="15886f"/>
                    <v:path arrowok="t"/>
                  </v:shape>
                  <v:shape id="Picture 17" o:spid="_x0000_s1028" type="#_x0000_t75" style="position:absolute;top:127;width:2559;height:27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">
                    <v:imagedata r:id="rId4" o:title=""/>
                    <v:path arrowok="t"/>
                  </v:shape>
                  <w10:wrap anchorx="margin"/>
                </v:group>
              </w:pict>
            </mc:Fallback>
          </mc:AlternateContent>
        </w:r>
        <w:r w:rsidR="00F54B0B">
          <w:fldChar w:fldCharType="begin"/>
        </w:r>
        <w:r w:rsidR="00F54B0B">
          <w:instrText xml:space="preserve"> PAGE   \* MERGEFORMAT </w:instrText>
        </w:r>
        <w:r w:rsidR="00F54B0B">
          <w:fldChar w:fldCharType="separate"/>
        </w:r>
        <w:r>
          <w:rPr>
            <w:noProof/>
            <w:rtl/>
            <w:lang w:bidi="ur"/>
          </w:rPr>
          <w:t>2</w:t>
        </w:r>
        <w:r w:rsidR="00F54B0B">
          <w:rPr>
            <w:noProof/>
          </w:rPr>
          <w:fldChar w:fldCharType="end"/>
        </w:r>
      </w:p>
    </w:sdtContent>
  </w:sdt>
  <w:p w14:paraId="0E97D20A" w14:textId="0D41DA71" w:rsidR="00D16BD9" w:rsidRPr="002229B7" w:rsidRDefault="0029113A" w:rsidP="00F54B0B">
    <w:pPr>
      <w:pStyle w:val="Footer"/>
      <w:bidi/>
      <w:rPr>
        <w:sz w:val="20"/>
        <w:szCs w:val="20"/>
      </w:rPr>
    </w:pPr>
    <w:r>
      <w:rPr>
        <w:sz w:val="20"/>
        <w:szCs w:val="20"/>
        <w:rtl/>
      </w:rPr>
      <w:t xml:space="preserve">جنوری </w:t>
    </w:r>
    <w:r>
      <w:rPr>
        <w:sz w:val="20"/>
        <w:szCs w:val="20"/>
        <w:rtl/>
        <w:lang w:bidi="ur"/>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4D1E0" w14:textId="77777777" w:rsidR="000F00F8" w:rsidRDefault="000F00F8" w:rsidP="00821992">
      <w:pPr>
        <w:spacing w:after="0" w:line="240" w:lineRule="auto"/>
      </w:pPr>
      <w:r>
        <w:separator/>
      </w:r>
    </w:p>
  </w:footnote>
  <w:footnote w:type="continuationSeparator" w:id="0">
    <w:p w14:paraId="69711B64" w14:textId="77777777" w:rsidR="000F00F8" w:rsidRDefault="000F00F8" w:rsidP="00821992">
      <w:pPr>
        <w:spacing w:after="0" w:line="240" w:lineRule="auto"/>
      </w:pPr>
      <w:r>
        <w:continuationSeparator/>
      </w:r>
    </w:p>
  </w:footnote>
  <w:footnote w:id="1">
    <w:p w14:paraId="2BD9CF82" w14:textId="38450DBF" w:rsidR="0029113A" w:rsidRPr="009967FC" w:rsidRDefault="0029113A" w:rsidP="0029113A">
      <w:pPr>
        <w:bidi/>
        <w:rPr>
          <w:rFonts w:asciiTheme="minorBidi" w:hAnsiTheme="minorBidi"/>
          <w:bCs/>
          <w:sz w:val="20"/>
        </w:rPr>
      </w:pPr>
      <w:r>
        <w:rPr>
          <w:rStyle w:val="FootnoteReference"/>
          <w:sz w:val="20"/>
          <w:szCs w:val="20"/>
        </w:rPr>
        <w:footnoteRef/>
      </w:r>
      <w:r>
        <w:rPr>
          <w:rStyle w:val="FootnoteReference"/>
          <w:sz w:val="20"/>
          <w:szCs w:val="20"/>
          <w:rtl/>
        </w:rPr>
        <w:t xml:space="preserve"> </w:t>
      </w:r>
      <w:r w:rsidRPr="009967FC">
        <w:rPr>
          <w:rStyle w:val="FootnoteReference"/>
          <w:rFonts w:asciiTheme="minorBidi" w:hAnsiTheme="minorBidi"/>
          <w:sz w:val="20"/>
          <w:szCs w:val="20"/>
          <w:rtl/>
        </w:rPr>
        <w:t>یہ معلومات اُن وجوہات کی بناء پر کی گئی اپیل سے متعلق ہیں کہ جب آپ کی اپیل مسترد ہونے کی وجہ، دراصل آپ یا درخواست پر موجود کسی دوسرے فرد کے گھریلو تشدد، ڈیٹنگ کے دوران پُرتشدد رویے، جنسی حملے یا تعاقب سے متاثرہ فرد ہونے کا براہ راست نتیجہ ہو۔</w:t>
      </w:r>
      <w:r w:rsidR="009967FC">
        <w:rPr>
          <w:rFonts w:asciiTheme="minorBidi" w:hAnsiTheme="minorBidi"/>
          <w:sz w:val="20"/>
          <w:rtl/>
          <w:lang w:bidi="ur"/>
        </w:rPr>
        <w:t xml:space="preserve"> </w:t>
      </w:r>
    </w:p>
  </w:footnote>
  <w:footnote w:id="2">
    <w:p w14:paraId="5DFA74F5" w14:textId="7C76D20B" w:rsidR="0029113A" w:rsidRPr="009967FC" w:rsidRDefault="0029113A" w:rsidP="0029113A">
      <w:pPr>
        <w:pStyle w:val="FootnoteText"/>
        <w:bidi/>
        <w:rPr>
          <w:rFonts w:asciiTheme="minorBidi" w:hAnsiTheme="minorBidi"/>
        </w:rPr>
      </w:pPr>
      <w:r>
        <w:rPr>
          <w:rStyle w:val="FootnoteReference"/>
          <w:rFonts w:ascii="Calibri" w:hAnsi="Calibri" w:cs="Calibri"/>
        </w:rPr>
        <w:footnoteRef/>
      </w:r>
      <w:r>
        <w:rPr>
          <w:rFonts w:ascii="Calibri" w:hAnsi="Calibri" w:cs="Calibri"/>
          <w:vertAlign w:val="superscript"/>
          <w:rtl/>
          <w:lang w:bidi="ur"/>
        </w:rPr>
        <w:t xml:space="preserve"> </w:t>
      </w:r>
      <w:r w:rsidRPr="009967FC">
        <w:rPr>
          <w:rFonts w:asciiTheme="minorBidi" w:hAnsiTheme="minorBidi"/>
          <w:rtl/>
        </w:rPr>
        <w:t>ہاؤسنگ کے فراہم کنندگان نسل، رنگت، قومی نسب، مذہب، جنس، کنبے کی حیثیت، معذوری، یا عمر سمیت کسی بھی تحفظ یافتہ خصوصیات کی بنیاد پر امتیازی سلوک روا نہیں رکھ سکتے۔</w:t>
      </w:r>
      <w:r w:rsidR="009967FC">
        <w:rPr>
          <w:rFonts w:ascii="Calibri" w:hAnsi="Calibri" w:cs="Calibri"/>
          <w:rtl/>
        </w:rPr>
        <w:t xml:space="preserve"> </w:t>
      </w:r>
      <w:r>
        <w:rPr>
          <w:rFonts w:ascii="Calibri" w:hAnsi="Calibri" w:cs="Calibri"/>
        </w:rPr>
        <w:t>HUD</w:t>
      </w:r>
      <w:r>
        <w:rPr>
          <w:rFonts w:ascii="Calibri" w:hAnsi="Calibri" w:cs="Calibri"/>
          <w:rtl/>
        </w:rPr>
        <w:t xml:space="preserve"> </w:t>
      </w:r>
      <w:r w:rsidRPr="009967FC">
        <w:rPr>
          <w:rFonts w:asciiTheme="minorBidi" w:hAnsiTheme="minorBidi"/>
          <w:rtl/>
        </w:rPr>
        <w:t>سے معاون یافتہ،</w:t>
      </w:r>
      <w:r>
        <w:rPr>
          <w:rFonts w:ascii="Calibri" w:hAnsi="Calibri" w:cs="Calibri"/>
          <w:rtl/>
        </w:rPr>
        <w:t xml:space="preserve"> </w:t>
      </w:r>
      <w:r>
        <w:rPr>
          <w:rFonts w:ascii="Calibri" w:hAnsi="Calibri" w:cs="Calibri"/>
        </w:rPr>
        <w:t>HUD</w:t>
      </w:r>
      <w:r>
        <w:rPr>
          <w:rFonts w:ascii="Calibri" w:hAnsi="Calibri" w:cs="Calibri"/>
          <w:rtl/>
        </w:rPr>
        <w:t xml:space="preserve"> </w:t>
      </w:r>
      <w:r w:rsidRPr="009967FC">
        <w:rPr>
          <w:rFonts w:asciiTheme="minorBidi" w:hAnsiTheme="minorBidi"/>
          <w:rtl/>
        </w:rPr>
        <w:t>سے بیمہ یافتہ، کم آمدن ہاؤسنگ ٹیکس کریڈٹ سے مالی اعانت یافتہ اور</w:t>
      </w:r>
      <w:r>
        <w:rPr>
          <w:rFonts w:ascii="Calibri" w:hAnsi="Calibri" w:cs="Calibri"/>
          <w:rtl/>
        </w:rPr>
        <w:t xml:space="preserve"> </w:t>
      </w:r>
      <w:r>
        <w:rPr>
          <w:rFonts w:ascii="Calibri" w:hAnsi="Calibri" w:cs="Calibri"/>
        </w:rPr>
        <w:t>HPD/HDC</w:t>
      </w:r>
      <w:r>
        <w:rPr>
          <w:rFonts w:ascii="Calibri" w:hAnsi="Calibri" w:cs="Calibri"/>
          <w:rtl/>
        </w:rPr>
        <w:t xml:space="preserve"> </w:t>
      </w:r>
      <w:r w:rsidRPr="009967FC">
        <w:rPr>
          <w:rFonts w:asciiTheme="minorBidi" w:hAnsiTheme="minorBidi"/>
          <w:rtl/>
        </w:rPr>
        <w:t>سے مالی اعانت یافتہ رہائش تمام بصورت دیگر اہل افراد کے لیے، ان کی حقیقی یا فرضی جنسی رجحان، صنفی شناخت، یا ازدواجی حیثیت سے قطع نظر دستیاب ہونی چاہیئے۔</w:t>
      </w:r>
      <w:r w:rsidR="009967FC">
        <w:rPr>
          <w:rFonts w:asciiTheme="minorBidi" w:hAnsiTheme="minorBid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69B48" w14:textId="77777777" w:rsidR="00100CC0" w:rsidRPr="00100CC0" w:rsidRDefault="00100CC0" w:rsidP="00100CC0">
    <w:pPr>
      <w:pStyle w:val="NoSpacing"/>
      <w:bidi/>
      <w:jc w:val="center"/>
      <w:rPr>
        <w:rFonts w:ascii="Helvetica" w:hAnsi="Helvetica" w:cs="Helvetica"/>
        <w:b/>
        <w:bCs/>
        <w:sz w:val="24"/>
        <w:szCs w:val="24"/>
      </w:rPr>
    </w:pPr>
    <w:r w:rsidRPr="009967FC">
      <w:rPr>
        <w:rFonts w:asciiTheme="minorBidi" w:hAnsiTheme="minorBidi"/>
        <w:b/>
        <w:bCs/>
        <w:sz w:val="24"/>
        <w:szCs w:val="24"/>
        <w:rtl/>
      </w:rPr>
      <w:t>منسلکہ</w:t>
    </w:r>
    <w:r>
      <w:rPr>
        <w:rFonts w:ascii="Helvetica" w:hAnsi="Helvetica" w:cs="Helvetica"/>
        <w:b/>
        <w:bCs/>
        <w:sz w:val="24"/>
        <w:szCs w:val="24"/>
        <w:rtl/>
      </w:rPr>
      <w:t xml:space="preserve"> </w:t>
    </w:r>
    <w:r>
      <w:rPr>
        <w:rFonts w:ascii="Helvetica" w:hAnsi="Helvetica" w:cs="Helvetica"/>
        <w:b/>
        <w:bCs/>
        <w:sz w:val="24"/>
        <w:szCs w:val="24"/>
      </w:rPr>
      <w:t>Z</w:t>
    </w:r>
  </w:p>
  <w:p w14:paraId="7BED0241" w14:textId="77777777" w:rsidR="00100CC0" w:rsidRDefault="00100C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250D3"/>
    <w:multiLevelType w:val="hybridMultilevel"/>
    <w:tmpl w:val="DAB4B35C"/>
    <w:lvl w:ilvl="0" w:tplc="5E8C9F9A">
      <w:start w:val="1"/>
      <w:numFmt w:val="decimal"/>
      <w:lvlText w:val="(%1)"/>
      <w:lvlJc w:val="left"/>
      <w:pPr>
        <w:ind w:left="720" w:hanging="360"/>
      </w:pPr>
      <w:rPr>
        <w:rFonts w:hint="default"/>
        <w:b w:val="0"/>
      </w:rPr>
    </w:lvl>
    <w:lvl w:ilvl="1" w:tplc="04090001">
      <w:start w:val="1"/>
      <w:numFmt w:val="bullet"/>
      <w:lvlText w:val=""/>
      <w:lvlJc w:val="left"/>
      <w:pPr>
        <w:ind w:left="1440" w:hanging="360"/>
      </w:pPr>
      <w:rPr>
        <w:rFonts w:ascii="Symbol" w:hAnsi="Symbol" w:hint="default"/>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770395"/>
    <w:multiLevelType w:val="hybridMultilevel"/>
    <w:tmpl w:val="122ECE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00E6CFF"/>
    <w:multiLevelType w:val="hybridMultilevel"/>
    <w:tmpl w:val="8B3ADD9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445C4C0F"/>
    <w:multiLevelType w:val="hybridMultilevel"/>
    <w:tmpl w:val="2E3E7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7A1EF2"/>
    <w:multiLevelType w:val="hybridMultilevel"/>
    <w:tmpl w:val="CCA46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59FF62AF"/>
    <w:multiLevelType w:val="hybridMultilevel"/>
    <w:tmpl w:val="A3C65DD6"/>
    <w:lvl w:ilvl="0" w:tplc="5E8C9F9A">
      <w:start w:val="1"/>
      <w:numFmt w:val="decimal"/>
      <w:lvlText w:val="(%1)"/>
      <w:lvlJc w:val="left"/>
      <w:pPr>
        <w:ind w:left="720" w:hanging="360"/>
      </w:pPr>
      <w:rPr>
        <w:rFonts w:hint="default"/>
        <w:b w:val="0"/>
      </w:rPr>
    </w:lvl>
    <w:lvl w:ilvl="1" w:tplc="42588900">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1067CB"/>
    <w:multiLevelType w:val="hybridMultilevel"/>
    <w:tmpl w:val="99CB186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A1F7C7C"/>
    <w:multiLevelType w:val="hybridMultilevel"/>
    <w:tmpl w:val="059C9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6A74D9"/>
    <w:multiLevelType w:val="hybridMultilevel"/>
    <w:tmpl w:val="FFEEF3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83851F3"/>
    <w:multiLevelType w:val="hybridMultilevel"/>
    <w:tmpl w:val="19CCF9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270577211">
    <w:abstractNumId w:val="9"/>
  </w:num>
  <w:num w:numId="2" w16cid:durableId="1442531553">
    <w:abstractNumId w:val="1"/>
  </w:num>
  <w:num w:numId="3" w16cid:durableId="166991303">
    <w:abstractNumId w:val="2"/>
  </w:num>
  <w:num w:numId="4" w16cid:durableId="227113504">
    <w:abstractNumId w:val="6"/>
  </w:num>
  <w:num w:numId="5" w16cid:durableId="909996323">
    <w:abstractNumId w:val="7"/>
  </w:num>
  <w:num w:numId="6" w16cid:durableId="1053501491">
    <w:abstractNumId w:val="4"/>
  </w:num>
  <w:num w:numId="7" w16cid:durableId="1372804780">
    <w:abstractNumId w:val="3"/>
  </w:num>
  <w:num w:numId="8" w16cid:durableId="678578894">
    <w:abstractNumId w:val="8"/>
  </w:num>
  <w:num w:numId="9" w16cid:durableId="733509317">
    <w:abstractNumId w:val="10"/>
  </w:num>
  <w:num w:numId="10" w16cid:durableId="2140107275">
    <w:abstractNumId w:val="0"/>
  </w:num>
  <w:num w:numId="11" w16cid:durableId="21455413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FF9"/>
    <w:rsid w:val="00005868"/>
    <w:rsid w:val="000134F7"/>
    <w:rsid w:val="00017956"/>
    <w:rsid w:val="00084C0B"/>
    <w:rsid w:val="00085BD1"/>
    <w:rsid w:val="000D4F90"/>
    <w:rsid w:val="000F00F8"/>
    <w:rsid w:val="000F6DBD"/>
    <w:rsid w:val="00100CC0"/>
    <w:rsid w:val="00155D60"/>
    <w:rsid w:val="001646AB"/>
    <w:rsid w:val="00185747"/>
    <w:rsid w:val="00187117"/>
    <w:rsid w:val="00197C2B"/>
    <w:rsid w:val="001B49F8"/>
    <w:rsid w:val="001C459A"/>
    <w:rsid w:val="001D42E5"/>
    <w:rsid w:val="002229B7"/>
    <w:rsid w:val="00223246"/>
    <w:rsid w:val="00235459"/>
    <w:rsid w:val="00251440"/>
    <w:rsid w:val="00251F0C"/>
    <w:rsid w:val="0025539F"/>
    <w:rsid w:val="002553AA"/>
    <w:rsid w:val="00266E00"/>
    <w:rsid w:val="002724CB"/>
    <w:rsid w:val="0027447B"/>
    <w:rsid w:val="0029113A"/>
    <w:rsid w:val="00292895"/>
    <w:rsid w:val="002A7444"/>
    <w:rsid w:val="002E2909"/>
    <w:rsid w:val="002E4BC8"/>
    <w:rsid w:val="002F0954"/>
    <w:rsid w:val="002F3EF1"/>
    <w:rsid w:val="00303068"/>
    <w:rsid w:val="00305465"/>
    <w:rsid w:val="00306EAE"/>
    <w:rsid w:val="0032122E"/>
    <w:rsid w:val="00333A81"/>
    <w:rsid w:val="003450C8"/>
    <w:rsid w:val="003759D0"/>
    <w:rsid w:val="00392B13"/>
    <w:rsid w:val="003B5DB5"/>
    <w:rsid w:val="003C13FF"/>
    <w:rsid w:val="003C6B36"/>
    <w:rsid w:val="003D4444"/>
    <w:rsid w:val="003E405B"/>
    <w:rsid w:val="00412789"/>
    <w:rsid w:val="00425EB2"/>
    <w:rsid w:val="004270D5"/>
    <w:rsid w:val="00450E5C"/>
    <w:rsid w:val="00485086"/>
    <w:rsid w:val="00491C37"/>
    <w:rsid w:val="00493848"/>
    <w:rsid w:val="00494B5D"/>
    <w:rsid w:val="0049631B"/>
    <w:rsid w:val="004A1F19"/>
    <w:rsid w:val="004A295D"/>
    <w:rsid w:val="004A2AEF"/>
    <w:rsid w:val="004A3528"/>
    <w:rsid w:val="004A4F90"/>
    <w:rsid w:val="004A4FD1"/>
    <w:rsid w:val="004B6E81"/>
    <w:rsid w:val="004D44B5"/>
    <w:rsid w:val="004F2870"/>
    <w:rsid w:val="00540CB0"/>
    <w:rsid w:val="00553B19"/>
    <w:rsid w:val="00555BB8"/>
    <w:rsid w:val="00561236"/>
    <w:rsid w:val="005710BC"/>
    <w:rsid w:val="005734AF"/>
    <w:rsid w:val="0058324F"/>
    <w:rsid w:val="00585B51"/>
    <w:rsid w:val="00590B14"/>
    <w:rsid w:val="005A64A2"/>
    <w:rsid w:val="005C44E4"/>
    <w:rsid w:val="005C5454"/>
    <w:rsid w:val="006001E0"/>
    <w:rsid w:val="006234C6"/>
    <w:rsid w:val="00627C60"/>
    <w:rsid w:val="0063766E"/>
    <w:rsid w:val="00637F57"/>
    <w:rsid w:val="00644F3C"/>
    <w:rsid w:val="00666898"/>
    <w:rsid w:val="00667F13"/>
    <w:rsid w:val="006717E0"/>
    <w:rsid w:val="006A2377"/>
    <w:rsid w:val="006B0B42"/>
    <w:rsid w:val="006B1256"/>
    <w:rsid w:val="006C5341"/>
    <w:rsid w:val="006C7052"/>
    <w:rsid w:val="006D622E"/>
    <w:rsid w:val="00700ED5"/>
    <w:rsid w:val="00702309"/>
    <w:rsid w:val="0070230B"/>
    <w:rsid w:val="007063F0"/>
    <w:rsid w:val="007068A5"/>
    <w:rsid w:val="00710043"/>
    <w:rsid w:val="0071468B"/>
    <w:rsid w:val="00726322"/>
    <w:rsid w:val="007557E5"/>
    <w:rsid w:val="007855C9"/>
    <w:rsid w:val="007873DC"/>
    <w:rsid w:val="00790D42"/>
    <w:rsid w:val="007B61C3"/>
    <w:rsid w:val="007C4E6E"/>
    <w:rsid w:val="007D12A7"/>
    <w:rsid w:val="007E13C7"/>
    <w:rsid w:val="007F31C5"/>
    <w:rsid w:val="007F7F53"/>
    <w:rsid w:val="00821992"/>
    <w:rsid w:val="00833F0F"/>
    <w:rsid w:val="008436CB"/>
    <w:rsid w:val="008451CB"/>
    <w:rsid w:val="008552C3"/>
    <w:rsid w:val="00862968"/>
    <w:rsid w:val="00872915"/>
    <w:rsid w:val="00874705"/>
    <w:rsid w:val="0088161D"/>
    <w:rsid w:val="008C59B0"/>
    <w:rsid w:val="0090407C"/>
    <w:rsid w:val="0090608F"/>
    <w:rsid w:val="00931FF9"/>
    <w:rsid w:val="00973192"/>
    <w:rsid w:val="00990FC9"/>
    <w:rsid w:val="009967FC"/>
    <w:rsid w:val="009D21B8"/>
    <w:rsid w:val="009E76B2"/>
    <w:rsid w:val="009F3B34"/>
    <w:rsid w:val="009F6487"/>
    <w:rsid w:val="00A349F5"/>
    <w:rsid w:val="00A412B2"/>
    <w:rsid w:val="00A41541"/>
    <w:rsid w:val="00A67974"/>
    <w:rsid w:val="00A801FF"/>
    <w:rsid w:val="00A93D82"/>
    <w:rsid w:val="00AA38BD"/>
    <w:rsid w:val="00AB0EE1"/>
    <w:rsid w:val="00AB1832"/>
    <w:rsid w:val="00AB2A0B"/>
    <w:rsid w:val="00AD19FD"/>
    <w:rsid w:val="00AD68DC"/>
    <w:rsid w:val="00AF33EC"/>
    <w:rsid w:val="00AF3D20"/>
    <w:rsid w:val="00B13C24"/>
    <w:rsid w:val="00B30FBD"/>
    <w:rsid w:val="00B31689"/>
    <w:rsid w:val="00B32979"/>
    <w:rsid w:val="00B41CAD"/>
    <w:rsid w:val="00B62390"/>
    <w:rsid w:val="00B671F8"/>
    <w:rsid w:val="00B8041B"/>
    <w:rsid w:val="00B9064F"/>
    <w:rsid w:val="00BB0A87"/>
    <w:rsid w:val="00BC1CD2"/>
    <w:rsid w:val="00BC7115"/>
    <w:rsid w:val="00BF3621"/>
    <w:rsid w:val="00C00CD0"/>
    <w:rsid w:val="00C2283F"/>
    <w:rsid w:val="00C337BE"/>
    <w:rsid w:val="00C36E80"/>
    <w:rsid w:val="00C46AAC"/>
    <w:rsid w:val="00C53E5C"/>
    <w:rsid w:val="00C76D5D"/>
    <w:rsid w:val="00C867BA"/>
    <w:rsid w:val="00CA16B5"/>
    <w:rsid w:val="00CA189D"/>
    <w:rsid w:val="00CA1E2E"/>
    <w:rsid w:val="00CA628F"/>
    <w:rsid w:val="00CB496E"/>
    <w:rsid w:val="00CD16BB"/>
    <w:rsid w:val="00CE665F"/>
    <w:rsid w:val="00CE7DB5"/>
    <w:rsid w:val="00CF365F"/>
    <w:rsid w:val="00D07759"/>
    <w:rsid w:val="00D16180"/>
    <w:rsid w:val="00D16BD9"/>
    <w:rsid w:val="00D45E0F"/>
    <w:rsid w:val="00D71A82"/>
    <w:rsid w:val="00D83C52"/>
    <w:rsid w:val="00DA481B"/>
    <w:rsid w:val="00DA689C"/>
    <w:rsid w:val="00DC08E4"/>
    <w:rsid w:val="00DC6E78"/>
    <w:rsid w:val="00DD7A73"/>
    <w:rsid w:val="00DE59D0"/>
    <w:rsid w:val="00DE69C2"/>
    <w:rsid w:val="00DF4DC6"/>
    <w:rsid w:val="00DF69C6"/>
    <w:rsid w:val="00E13EED"/>
    <w:rsid w:val="00E404A4"/>
    <w:rsid w:val="00E43D1A"/>
    <w:rsid w:val="00E44073"/>
    <w:rsid w:val="00E4693C"/>
    <w:rsid w:val="00E516E2"/>
    <w:rsid w:val="00E5254B"/>
    <w:rsid w:val="00E84F9E"/>
    <w:rsid w:val="00EA5492"/>
    <w:rsid w:val="00EE6E6B"/>
    <w:rsid w:val="00F45E41"/>
    <w:rsid w:val="00F54B0B"/>
    <w:rsid w:val="00F73341"/>
    <w:rsid w:val="00F81A6B"/>
    <w:rsid w:val="00F8348F"/>
    <w:rsid w:val="00F926D4"/>
    <w:rsid w:val="00FA4CFC"/>
    <w:rsid w:val="00FB3009"/>
    <w:rsid w:val="00FD4116"/>
    <w:rsid w:val="00FE499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A35BED"/>
  <w15:docId w15:val="{7D849DA6-7DF3-4F13-BA3B-6C4456E42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3009"/>
    <w:pPr>
      <w:ind w:left="720"/>
      <w:contextualSpacing/>
    </w:pPr>
  </w:style>
  <w:style w:type="paragraph" w:styleId="FootnoteText">
    <w:name w:val="footnote text"/>
    <w:basedOn w:val="Normal"/>
    <w:link w:val="FootnoteTextChar"/>
    <w:unhideWhenUsed/>
    <w:rsid w:val="00821992"/>
    <w:pPr>
      <w:spacing w:after="0" w:line="240" w:lineRule="auto"/>
    </w:pPr>
    <w:rPr>
      <w:sz w:val="20"/>
      <w:szCs w:val="20"/>
    </w:rPr>
  </w:style>
  <w:style w:type="character" w:customStyle="1" w:styleId="FootnoteTextChar">
    <w:name w:val="Footnote Text Char"/>
    <w:basedOn w:val="DefaultParagraphFont"/>
    <w:link w:val="FootnoteText"/>
    <w:rsid w:val="00821992"/>
    <w:rPr>
      <w:sz w:val="20"/>
      <w:szCs w:val="20"/>
    </w:rPr>
  </w:style>
  <w:style w:type="character" w:styleId="FootnoteReference">
    <w:name w:val="footnote reference"/>
    <w:basedOn w:val="DefaultParagraphFont"/>
    <w:uiPriority w:val="99"/>
    <w:semiHidden/>
    <w:unhideWhenUsed/>
    <w:rsid w:val="00821992"/>
    <w:rPr>
      <w:vertAlign w:val="superscript"/>
    </w:rPr>
  </w:style>
  <w:style w:type="character" w:styleId="CommentReference">
    <w:name w:val="annotation reference"/>
    <w:basedOn w:val="DefaultParagraphFont"/>
    <w:uiPriority w:val="99"/>
    <w:semiHidden/>
    <w:unhideWhenUsed/>
    <w:rsid w:val="00872915"/>
    <w:rPr>
      <w:sz w:val="16"/>
      <w:szCs w:val="16"/>
    </w:rPr>
  </w:style>
  <w:style w:type="paragraph" w:styleId="CommentText">
    <w:name w:val="annotation text"/>
    <w:basedOn w:val="Normal"/>
    <w:link w:val="CommentTextChar"/>
    <w:uiPriority w:val="99"/>
    <w:semiHidden/>
    <w:unhideWhenUsed/>
    <w:rsid w:val="00872915"/>
    <w:pPr>
      <w:spacing w:line="240" w:lineRule="auto"/>
    </w:pPr>
    <w:rPr>
      <w:sz w:val="20"/>
      <w:szCs w:val="20"/>
    </w:rPr>
  </w:style>
  <w:style w:type="character" w:customStyle="1" w:styleId="CommentTextChar">
    <w:name w:val="Comment Text Char"/>
    <w:basedOn w:val="DefaultParagraphFont"/>
    <w:link w:val="CommentText"/>
    <w:uiPriority w:val="99"/>
    <w:semiHidden/>
    <w:rsid w:val="00872915"/>
    <w:rPr>
      <w:sz w:val="20"/>
      <w:szCs w:val="20"/>
    </w:rPr>
  </w:style>
  <w:style w:type="paragraph" w:styleId="CommentSubject">
    <w:name w:val="annotation subject"/>
    <w:basedOn w:val="CommentText"/>
    <w:next w:val="CommentText"/>
    <w:link w:val="CommentSubjectChar"/>
    <w:uiPriority w:val="99"/>
    <w:semiHidden/>
    <w:unhideWhenUsed/>
    <w:rsid w:val="00872915"/>
    <w:rPr>
      <w:b/>
      <w:bCs/>
    </w:rPr>
  </w:style>
  <w:style w:type="character" w:customStyle="1" w:styleId="CommentSubjectChar">
    <w:name w:val="Comment Subject Char"/>
    <w:basedOn w:val="CommentTextChar"/>
    <w:link w:val="CommentSubject"/>
    <w:uiPriority w:val="99"/>
    <w:semiHidden/>
    <w:rsid w:val="00872915"/>
    <w:rPr>
      <w:b/>
      <w:bCs/>
      <w:sz w:val="20"/>
      <w:szCs w:val="20"/>
    </w:rPr>
  </w:style>
  <w:style w:type="paragraph" w:styleId="BalloonText">
    <w:name w:val="Balloon Text"/>
    <w:basedOn w:val="Normal"/>
    <w:link w:val="BalloonTextChar"/>
    <w:uiPriority w:val="99"/>
    <w:semiHidden/>
    <w:unhideWhenUsed/>
    <w:rsid w:val="008729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915"/>
    <w:rPr>
      <w:rFonts w:ascii="Tahoma" w:hAnsi="Tahoma" w:cs="Tahoma"/>
      <w:sz w:val="16"/>
      <w:szCs w:val="16"/>
    </w:rPr>
  </w:style>
  <w:style w:type="paragraph" w:styleId="Revision">
    <w:name w:val="Revision"/>
    <w:hidden/>
    <w:uiPriority w:val="99"/>
    <w:semiHidden/>
    <w:rsid w:val="00DF4DC6"/>
    <w:pPr>
      <w:spacing w:after="0" w:line="240" w:lineRule="auto"/>
    </w:pPr>
  </w:style>
  <w:style w:type="paragraph" w:styleId="Header">
    <w:name w:val="header"/>
    <w:basedOn w:val="Normal"/>
    <w:link w:val="HeaderChar"/>
    <w:uiPriority w:val="99"/>
    <w:unhideWhenUsed/>
    <w:rsid w:val="00D16B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BD9"/>
  </w:style>
  <w:style w:type="paragraph" w:styleId="Footer">
    <w:name w:val="footer"/>
    <w:basedOn w:val="Normal"/>
    <w:link w:val="FooterChar"/>
    <w:uiPriority w:val="99"/>
    <w:unhideWhenUsed/>
    <w:rsid w:val="00D16B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BD9"/>
  </w:style>
  <w:style w:type="paragraph" w:styleId="NoSpacing">
    <w:name w:val="No Spacing"/>
    <w:uiPriority w:val="1"/>
    <w:qFormat/>
    <w:rsid w:val="00F54B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tiff"/><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75879-CE02-4877-B91C-A412CE317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966</Words>
  <Characters>4193</Characters>
  <Application>Microsoft Office Word</Application>
  <DocSecurity>0</DocSecurity>
  <Lines>104</Lines>
  <Paragraphs>57</Paragraphs>
  <ScaleCrop>false</ScaleCrop>
  <HeadingPairs>
    <vt:vector size="2" baseType="variant">
      <vt:variant>
        <vt:lpstr>Title</vt:lpstr>
      </vt:variant>
      <vt:variant>
        <vt:i4>1</vt:i4>
      </vt:variant>
    </vt:vector>
  </HeadingPairs>
  <TitlesOfParts>
    <vt:vector size="1" baseType="lpstr">
      <vt:lpstr/>
    </vt:vector>
  </TitlesOfParts>
  <Company>MIS</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Emily Osgood</dc:creator>
  <cp:lastModifiedBy>Rose Chabot</cp:lastModifiedBy>
  <cp:revision>7</cp:revision>
  <cp:lastPrinted>2018-03-30T17:08:00Z</cp:lastPrinted>
  <dcterms:created xsi:type="dcterms:W3CDTF">2025-02-18T16:13:00Z</dcterms:created>
  <dcterms:modified xsi:type="dcterms:W3CDTF">2025-03-22T01:36:00Z</dcterms:modified>
</cp:coreProperties>
</file>